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01/2020</w:t>
      </w:r>
    </w:p>
    <w:p w:rsidR="00FE1AB3" w:rsidRPr="003E689F" w:rsidRDefault="00767670">
      <w:pPr>
        <w:ind w:left="2830" w:right="2828"/>
        <w:jc w:val="center"/>
        <w:rPr>
          <w:b/>
        </w:rPr>
      </w:pPr>
      <w:r w:rsidRPr="003E689F">
        <w:rPr>
          <w:b/>
        </w:rPr>
        <w:t xml:space="preserve">Processo de Compras nº </w:t>
      </w:r>
      <w:r w:rsidR="0039676A" w:rsidRPr="003E689F">
        <w:rPr>
          <w:b/>
        </w:rPr>
        <w:t>28</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local abaixo assinalados,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01</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LICITAÇÃO DESTINADA A PARTICIPAÇÃO EXCLUSIVA DE MICROEMPRESAS, EMPRESAS DE PEQUENO PORTE E MICROEMPREENDEDOR INDIVIDUAL CONFORME LEI COMPLEMENTAR Nº 123, DE 14 DE DEZEMBRO DE 2006, COM AS ALTERAÇÕES INTRODUZIDAS PELA LEI COMPLEMENTAR Nº 147, DE 7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3E689F" w:rsidRDefault="00767670" w:rsidP="003E689F">
      <w:pPr>
        <w:tabs>
          <w:tab w:val="left" w:pos="10348"/>
        </w:tabs>
        <w:ind w:left="232" w:right="182"/>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3E689F">
        <w:t xml:space="preserve">Secretaria Municipal da </w:t>
      </w:r>
      <w:r w:rsidRPr="003E689F">
        <w:t>Educação</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R$ 59.134,50</w:t>
      </w:r>
      <w:r w:rsidRPr="003E689F">
        <w:rPr>
          <w:sz w:val="22"/>
          <w:szCs w:val="22"/>
        </w:rPr>
        <w:t xml:space="preserve"> (</w:t>
      </w:r>
      <w:r w:rsidR="0039676A" w:rsidRPr="003E689F">
        <w:rPr>
          <w:sz w:val="22"/>
          <w:szCs w:val="22"/>
        </w:rPr>
        <w:t>cinquenta e nove mil, cento e trinta e quatro reais e cinquenta centavos).</w:t>
      </w:r>
    </w:p>
    <w:p w:rsidR="00FE1AB3" w:rsidRPr="003E689F" w:rsidRDefault="00767670" w:rsidP="001517A5">
      <w:pPr>
        <w:pStyle w:val="Corpodetexto"/>
        <w:spacing w:before="240"/>
        <w:ind w:left="284"/>
        <w:rPr>
          <w:b/>
          <w:sz w:val="22"/>
          <w:szCs w:val="22"/>
        </w:rPr>
      </w:pPr>
      <w:r w:rsidRPr="003E689F">
        <w:rPr>
          <w:b/>
          <w:sz w:val="22"/>
          <w:szCs w:val="22"/>
        </w:rPr>
        <w:t>Objeto</w:t>
      </w:r>
      <w:r w:rsidR="003E689F" w:rsidRPr="003E689F">
        <w:rPr>
          <w:b/>
          <w:sz w:val="22"/>
          <w:szCs w:val="22"/>
        </w:rPr>
        <w:t>: REGISTRO DE PREÇOS PARA AQUISIÇÃO DE KIT DE ALIMENTAÇÃO ESCOLAR PARA ALUNOS MATRICULADOS NA REDE PÚBLICA MUNICIPAL JUSTIFICADOS PELA LEI FEDERAL Nº 13.987/2020, RESOLUÇÃO Nº 06/20, RESOLUÇÃO DO FNDE Nº 2/2020 PARA O PERÍODO DE SUSPENSÃO DAS AULAS EM VIRTUDE DO ENFRENTAMENTO DA PANDEMIA DO NOVO CORONAVÍRUS “COVID-19”.</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 xml:space="preserve">do dia </w:t>
      </w:r>
      <w:r w:rsidR="0039676A" w:rsidRPr="003E689F">
        <w:rPr>
          <w:color w:val="FF0000"/>
        </w:rPr>
        <w:t>27</w:t>
      </w:r>
      <w:r w:rsidRPr="003E689F">
        <w:rPr>
          <w:color w:val="FF0000"/>
        </w:rPr>
        <w:t xml:space="preserve"> de julho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39676A" w:rsidRPr="003E689F">
        <w:rPr>
          <w:color w:val="FF0000"/>
        </w:rPr>
        <w:t>27</w:t>
      </w:r>
      <w:r w:rsidRPr="003E689F">
        <w:rPr>
          <w:color w:val="FF0000"/>
        </w:rPr>
        <w:t xml:space="preserve"> de julho de 2020 </w:t>
      </w:r>
      <w:r w:rsidR="0039676A" w:rsidRPr="003E689F">
        <w:t xml:space="preserve">às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39676A" w:rsidRPr="003E689F">
        <w:rPr>
          <w:color w:val="FF0000"/>
        </w:rPr>
        <w:t>27</w:t>
      </w:r>
      <w:r w:rsidRPr="003E689F">
        <w:rPr>
          <w:color w:val="FF0000"/>
        </w:rPr>
        <w:t xml:space="preserve"> de julho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r w:rsidRPr="003E689F">
        <w:rPr>
          <w:b/>
          <w:sz w:val="22"/>
          <w:szCs w:val="22"/>
        </w:rPr>
        <w:t xml:space="preserve">e-mail: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o Presente Pregão Eletrônico é regido pela Lei nº 10.520 de 17/07/02, supletivamente pela Lei nº 8.666 de 21/06/93 e suas posteriores alterações, Lei Complementar nº 123 de 14 de dezembro de 2006, com as alterações introduzidas pela Lei Complementar nº 147 de 7 de agosto de 2014</w:t>
      </w:r>
      <w:r w:rsidR="00835F8F" w:rsidRPr="003E689F">
        <w:rPr>
          <w:sz w:val="22"/>
          <w:szCs w:val="22"/>
        </w:rPr>
        <w:t>.</w:t>
      </w:r>
    </w:p>
    <w:p w:rsidR="00FE1AB3" w:rsidRPr="003E689F" w:rsidRDefault="00FE1AB3">
      <w:pPr>
        <w:pStyle w:val="Corpodetexto"/>
        <w:spacing w:before="4"/>
        <w:rPr>
          <w:sz w:val="22"/>
          <w:szCs w:val="22"/>
        </w:rPr>
      </w:pPr>
    </w:p>
    <w:p w:rsidR="001517A5" w:rsidRDefault="001517A5" w:rsidP="001517A5">
      <w:pPr>
        <w:pStyle w:val="Ttulo4"/>
        <w:tabs>
          <w:tab w:val="left" w:pos="453"/>
        </w:tabs>
        <w:spacing w:before="93"/>
        <w:ind w:left="231" w:firstLine="0"/>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o aplicativo “Licitações” constante da página eletrônica do </w:t>
      </w:r>
      <w:r w:rsidRPr="003E689F">
        <w:rPr>
          <w:b/>
        </w:rPr>
        <w:t>Banco do Brasil</w:t>
      </w:r>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 xml:space="preserve">O presente pregão tem por objeto </w:t>
      </w:r>
      <w:r w:rsidR="0027031C" w:rsidRPr="003E689F">
        <w:t>registro de preços para aquisição de kit de alimentação escolar para alunos matriculado na rede publi</w:t>
      </w:r>
      <w:r w:rsidR="00675670" w:rsidRPr="003E689F">
        <w:t>ca municipal justificados pela Lei Federal nº 13.987/2020, Resolução nº 06/20, Resolução do FNDE</w:t>
      </w:r>
      <w:r w:rsidR="0027031C" w:rsidRPr="003E689F">
        <w:t xml:space="preserve"> nº 2/2020 para o período de suspensão das aulas em virtude do enfrentamento da pandemia do novo coronavirus “</w:t>
      </w:r>
      <w:r w:rsidR="00675670" w:rsidRPr="003E689F">
        <w:t>COVID-19”</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O objeto deverá ser entregue durante a vigência da validade da Ata de Registro de Preços, no Órgão Gestor do objeto desta licitação, dentro do prazo estabelecido no item 2.2. deste</w:t>
      </w:r>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1"/>
          <w:numId w:val="8"/>
        </w:numPr>
        <w:tabs>
          <w:tab w:val="left" w:pos="619"/>
        </w:tabs>
        <w:rPr>
          <w:sz w:val="22"/>
          <w:szCs w:val="22"/>
        </w:rPr>
      </w:pPr>
      <w:r w:rsidRPr="003E689F">
        <w:rPr>
          <w:sz w:val="22"/>
          <w:szCs w:val="22"/>
        </w:rPr>
        <w:t>AMOSTRAS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8"/>
        </w:numPr>
        <w:tabs>
          <w:tab w:val="left" w:pos="790"/>
        </w:tabs>
        <w:ind w:right="227" w:firstLine="0"/>
        <w:jc w:val="both"/>
      </w:pPr>
      <w:r w:rsidRPr="003E689F">
        <w:t xml:space="preserve">As licitantes arrematantes dos lotes deverão enviar </w:t>
      </w:r>
      <w:r w:rsidRPr="003E689F">
        <w:rPr>
          <w:b/>
        </w:rPr>
        <w:t xml:space="preserve">01 (uma) amostra </w:t>
      </w:r>
      <w:r w:rsidRPr="003E689F">
        <w:rPr>
          <w:u w:val="single"/>
        </w:rPr>
        <w:t>dos produtos ofertados</w:t>
      </w:r>
      <w:r w:rsidRPr="003E689F">
        <w:t xml:space="preserve">, </w:t>
      </w:r>
      <w:r w:rsidRPr="003E689F">
        <w:rPr>
          <w:i/>
        </w:rPr>
        <w:t>desde que não seja marca pré-aprovada</w:t>
      </w:r>
      <w:r w:rsidRPr="003E689F">
        <w:t>, para melhor parecer técnico, sob pena de desclassificação pelo não cumprimento, no prazo de 3 (três) dias úteis, contados a partir do encerramento da</w:t>
      </w:r>
      <w:r w:rsidRPr="003E689F">
        <w:rPr>
          <w:spacing w:val="-4"/>
        </w:rPr>
        <w:t xml:space="preserve"> </w:t>
      </w:r>
      <w:r w:rsidRPr="003E689F">
        <w:t>sessão.</w:t>
      </w:r>
    </w:p>
    <w:p w:rsidR="00FE1AB3" w:rsidRPr="003E689F" w:rsidRDefault="00FE1AB3">
      <w:pPr>
        <w:pStyle w:val="Corpodetexto"/>
        <w:spacing w:before="11"/>
        <w:rPr>
          <w:sz w:val="22"/>
          <w:szCs w:val="22"/>
        </w:rPr>
      </w:pPr>
    </w:p>
    <w:p w:rsidR="00FE1AB3" w:rsidRPr="003E689F" w:rsidRDefault="00767670">
      <w:pPr>
        <w:pStyle w:val="PargrafodaLista"/>
        <w:numPr>
          <w:ilvl w:val="2"/>
          <w:numId w:val="8"/>
        </w:numPr>
        <w:tabs>
          <w:tab w:val="left" w:pos="941"/>
        </w:tabs>
        <w:ind w:right="231" w:firstLine="0"/>
        <w:jc w:val="both"/>
        <w:rPr>
          <w:i/>
        </w:rPr>
      </w:pPr>
      <w:r w:rsidRPr="003E689F">
        <w:rPr>
          <w:b/>
          <w:u w:val="thick"/>
        </w:rPr>
        <w:t>As Amostras</w:t>
      </w:r>
      <w:r w:rsidRPr="003E689F">
        <w:rPr>
          <w:b/>
        </w:rPr>
        <w:t xml:space="preserve"> </w:t>
      </w:r>
      <w:r w:rsidRPr="003E689F">
        <w:t>deverão ser entregues n</w:t>
      </w:r>
      <w:r w:rsidR="008F2199" w:rsidRPr="003E689F">
        <w:t>o Departamento de Contratos e Licitações</w:t>
      </w:r>
      <w:r w:rsidRPr="003E689F">
        <w:t xml:space="preserve">, localizado na Rua </w:t>
      </w:r>
      <w:r w:rsidR="008F2199" w:rsidRPr="003E689F">
        <w:t>Prudente de Moraes</w:t>
      </w:r>
      <w:r w:rsidRPr="003E689F">
        <w:t xml:space="preserve"> n.º</w:t>
      </w:r>
      <w:r w:rsidR="008F2199" w:rsidRPr="003E689F">
        <w:t xml:space="preserve"> 850, Centro</w:t>
      </w:r>
      <w:r w:rsidRPr="003E689F">
        <w:t xml:space="preserve">. Ribeirão </w:t>
      </w:r>
      <w:r w:rsidR="008F2199" w:rsidRPr="003E689F">
        <w:t>Corrente</w:t>
      </w:r>
      <w:r w:rsidRPr="003E689F">
        <w:t xml:space="preserve"> – SP CEP 14</w:t>
      </w:r>
      <w:r w:rsidR="008F2199" w:rsidRPr="003E689F">
        <w:t>406-520</w:t>
      </w:r>
      <w:r w:rsidRPr="003E689F">
        <w:t xml:space="preserve"> e as despesas decorrentes desta entrega serão de responsabilidade da empresa arrematante. </w:t>
      </w:r>
      <w:r w:rsidRPr="003E689F">
        <w:rPr>
          <w:i/>
        </w:rPr>
        <w:t>As amostras deverão vir acompanhadas de um envelope contendo identificação completa da empresa, número do processo de compras, número do pregão eletrônico e o número do lote do</w:t>
      </w:r>
      <w:r w:rsidRPr="003E689F">
        <w:rPr>
          <w:i/>
          <w:spacing w:val="4"/>
        </w:rPr>
        <w:t xml:space="preserve"> </w:t>
      </w:r>
      <w:r w:rsidRPr="003E689F">
        <w:rPr>
          <w:i/>
        </w:rPr>
        <w:t>produto.</w:t>
      </w: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  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r w:rsidR="008F2199" w:rsidRPr="003E689F">
        <w:t>2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A apresentação de impugnação realizada após o prazo estipulado no subitem 3.2. não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as empresas enquadradas como Microempresa – ME e Empresa de Pequeno Porte – EPP, Microempreendedores Individuais – MEI e aquelas descritas nos termos do art. 3º da Lei Complementar Nº 123, de 14 de dezembro de 2006, com as alterações introduzidas pela Lei Complementar Nº 147, de 7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Reunidas em consórcio, que sejam controladoras, coligadas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1517A5" w:rsidRDefault="001517A5" w:rsidP="001517A5">
      <w:pPr>
        <w:tabs>
          <w:tab w:val="left" w:pos="798"/>
        </w:tabs>
        <w:ind w:left="232" w:right="240"/>
        <w:jc w:val="both"/>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 deverão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Quando do registro da proposta no sistema, é vedado inserir qualquer elemento (na proposta, anexos ou informações adicionais), que possa identificar a LICITANTE, sob pena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os horário(s)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qual(is)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Responsabilizar-se-á pelo carregamento e transporte dos produtos, bem como pelo descarregamento no(s) local(is)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a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DA(S) SESSÃO(ÕES)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A partir do(s) horário(s) previsto(s) no preâmbulo do edital e no sistema eletrônico, terá(ao)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Aberta a etapa competitiva, será considerado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a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Encerrado o prazo do subitem 9.10.1.1., o sistema abrirá a oportunidade para que o autor da oferta de menor valor e os autores das ofertas com valores até 10% superiores àquela, possam ofertar um lance final e fechado em até 5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Na ausência de, no mínimo, três ofertas nas condições de que trata o subitem 9.10.1.2, os autores dos melhores lances subsequentes, na ordem de classificação, até no máximo de 3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e 9.10.1.3., haverá o reinício da etapa fechada para que os demais licitantes, até o máximo de 3 (três), na ordem de classificação, possam ofertar um lance final e fechado em até 5 (cinco) minutos, que será </w:t>
      </w:r>
      <w:r w:rsidRPr="003E689F">
        <w:lastRenderedPageBreak/>
        <w:t>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Que contenham preços excessivos, assim considerados os de valores unitários e global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xml:space="preserve">, solicitação de negociação com a LICITANTE que tenha apresentado a proposta classificada em primeiro lugar, ou com a LICITANTE que passe a ocupar esta posição, para que sejam obtidas condições mais vantajosas, observado o </w:t>
      </w:r>
      <w:r w:rsidR="00767670" w:rsidRPr="003E689F">
        <w:lastRenderedPageBreak/>
        <w:t>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As licitantes deverão enviar a proposta, adequadas ao último lance ofertado após a negociação, conforme modelos disponíveis neste Edital e, se necessário, os documentos complementares (planilhas detalhadas, catálogos, amostras, etc), sob pena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 xml:space="preserve">O licitante que participar do certame declarando que cumpre os requisitos de habilitação e não os cumprir, será inabilitado e estará sujeito às penalidades previstas no item </w:t>
      </w:r>
      <w:r w:rsidRPr="003E689F">
        <w:rPr>
          <w:b/>
        </w:rPr>
        <w:t xml:space="preserve">17.1. </w:t>
      </w:r>
      <w:r w:rsidRPr="003E689F">
        <w:t>do</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lastRenderedPageBreak/>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lastRenderedPageBreak/>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expedida pelo distribuidor(es)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p>
    <w:p w:rsidR="00FE1AB3" w:rsidRPr="003E689F" w:rsidRDefault="00F34CC2" w:rsidP="00F34CC2">
      <w:pPr>
        <w:pStyle w:val="Corpodetexto"/>
        <w:ind w:left="232"/>
        <w:rPr>
          <w:sz w:val="22"/>
          <w:szCs w:val="22"/>
        </w:rPr>
      </w:pPr>
      <w:r w:rsidRPr="003E689F">
        <w:rPr>
          <w:sz w:val="22"/>
          <w:szCs w:val="22"/>
        </w:rPr>
        <w:t>c</w:t>
      </w:r>
      <w:r w:rsidR="00767670" w:rsidRPr="003E689F">
        <w:rPr>
          <w:sz w:val="22"/>
          <w:szCs w:val="22"/>
        </w:rPr>
        <w:t>apacidade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r w:rsidRPr="003E689F">
        <w:rPr>
          <w:sz w:val="22"/>
          <w:szCs w:val="22"/>
        </w:rPr>
        <w:t>HOMOLOGAÇÃO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r w:rsidR="00465743" w:rsidRPr="003E689F">
        <w:t>2</w:t>
      </w:r>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r w:rsidR="00465743" w:rsidRPr="003E689F">
        <w:t>2</w:t>
      </w:r>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 xml:space="preserve">A falta de manifestação motivada da licitante quanto à intenção de recorrer, bem como a não apresentação das razões de recurso, importará na decadência desse direito, ficando o Pregoeiro </w:t>
      </w:r>
      <w:r w:rsidRPr="003E689F">
        <w:lastRenderedPageBreak/>
        <w:t>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Constituem motivos para a rescisão contratual as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determinada por ato unilateral e escrito da Administração,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No recebimento e aceitação do objeto desta licitação serão observadas, no que couberem, as disposições contidas nos artigos de 73 a 76 da Lei Nº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xml:space="preserve">, devendo ser substituídos pela empresa </w:t>
      </w:r>
      <w:r w:rsidRPr="003E689F">
        <w:lastRenderedPageBreak/>
        <w:t>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 entregues parceladamente n</w:t>
      </w:r>
      <w:r w:rsidR="00F34CC2" w:rsidRPr="003E689F">
        <w:t>a</w:t>
      </w:r>
      <w:r w:rsidR="006B7D11" w:rsidRPr="003E689F">
        <w:t>COZINHA PILOTO DO MUNICÍPIO DE RIBEIRÃO CORRENTE,</w:t>
      </w:r>
      <w:r w:rsidRPr="003E689F">
        <w:t xml:space="preserve"> SITO NA RUA </w:t>
      </w:r>
      <w:r w:rsidR="006B7D11" w:rsidRPr="003E689F">
        <w:t xml:space="preserve">MARECHAL DEODORO, AO LADO DA CÂMARA MUNICIPAL DO MUNICÍPIO DE RIBEIRÃO CORRENTE - </w:t>
      </w:r>
      <w:r w:rsidRPr="003E689F">
        <w:t xml:space="preserve">RIBEIRÃO </w:t>
      </w:r>
      <w:r w:rsidR="006B7D11" w:rsidRPr="003E689F">
        <w:t>CORRENTE</w:t>
      </w:r>
      <w:r w:rsidRPr="003E689F">
        <w:t>/SP - CEP: 14</w:t>
      </w:r>
      <w:r w:rsidR="006B7D11" w:rsidRPr="003E689F">
        <w:t>445000</w:t>
      </w:r>
      <w:r w:rsidRPr="003E689F">
        <w:t>, no horário das 07h30min h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vencedor(es)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w:t>
      </w:r>
      <w:r w:rsidRPr="003E689F">
        <w:lastRenderedPageBreak/>
        <w:t xml:space="preserve">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pelo prazo de até 5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05 (cinco) anos, nos termos do artigo 7º </w:t>
      </w:r>
      <w:r w:rsidRPr="003E689F">
        <w:rPr>
          <w:spacing w:val="3"/>
        </w:rPr>
        <w:t xml:space="preserve">da </w:t>
      </w:r>
      <w:r w:rsidR="006B7D11" w:rsidRPr="003E689F">
        <w:t>Lei nº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após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 xml:space="preserve">“mensagens” </w:t>
      </w:r>
      <w:r w:rsidRPr="003E689F">
        <w:t>correspondente ao presente certame, a nova data da sessão de</w:t>
      </w:r>
      <w:r w:rsidRPr="003E689F">
        <w:rPr>
          <w:spacing w:val="-2"/>
        </w:rPr>
        <w:t xml:space="preserve"> </w:t>
      </w:r>
      <w:r w:rsidRPr="003E689F">
        <w:lastRenderedPageBreak/>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6B7D11" w:rsidRPr="003E689F">
        <w:rPr>
          <w:sz w:val="22"/>
          <w:szCs w:val="22"/>
        </w:rPr>
        <w:t>20</w:t>
      </w:r>
      <w:r w:rsidR="00767670" w:rsidRPr="003E689F">
        <w:rPr>
          <w:color w:val="FF0000"/>
          <w:sz w:val="22"/>
          <w:szCs w:val="22"/>
        </w:rPr>
        <w:t xml:space="preserve"> </w:t>
      </w:r>
      <w:r w:rsidR="00767670" w:rsidRPr="003E689F">
        <w:rPr>
          <w:sz w:val="22"/>
          <w:szCs w:val="22"/>
        </w:rPr>
        <w:t>de julho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pPr>
        <w:spacing w:before="93"/>
        <w:ind w:left="232"/>
      </w:pPr>
      <w:r w:rsidRPr="003E689F">
        <w:rPr>
          <w:b/>
        </w:rPr>
        <w:t xml:space="preserve">Pregão Eletrônico n° </w:t>
      </w:r>
      <w:r w:rsidR="006B7D11" w:rsidRPr="003E689F">
        <w:t>01</w:t>
      </w:r>
      <w:r w:rsidRPr="003E689F">
        <w:t>/2020</w:t>
      </w:r>
    </w:p>
    <w:p w:rsidR="00FE1AB3" w:rsidRPr="003E689F" w:rsidRDefault="00767670" w:rsidP="00E27E21">
      <w:pPr>
        <w:ind w:left="232"/>
      </w:pPr>
      <w:r w:rsidRPr="003E689F">
        <w:rPr>
          <w:b/>
        </w:rPr>
        <w:t xml:space="preserve">Processo de Compra n° </w:t>
      </w:r>
      <w:r w:rsidR="003E689F">
        <w:t>28</w:t>
      </w:r>
      <w:r w:rsidRPr="003E689F">
        <w:t>/2020</w:t>
      </w:r>
    </w:p>
    <w:p w:rsidR="00FE1AB3" w:rsidRPr="00E27E21" w:rsidRDefault="00767670" w:rsidP="00E27E21">
      <w:pPr>
        <w:pStyle w:val="SemEspaamento"/>
        <w:ind w:left="232"/>
        <w:jc w:val="both"/>
        <w:rPr>
          <w:rFonts w:ascii="Arial" w:hAnsi="Arial" w:cs="Arial"/>
          <w:b/>
        </w:rPr>
      </w:pPr>
      <w:r w:rsidRPr="003E689F">
        <w:rPr>
          <w:rFonts w:ascii="Arial" w:hAnsi="Arial" w:cs="Arial"/>
          <w:b/>
        </w:rPr>
        <w:t xml:space="preserve">Objeto: </w:t>
      </w:r>
      <w:r w:rsidR="009F7086" w:rsidRPr="003E689F">
        <w:rPr>
          <w:rFonts w:ascii="Arial" w:hAnsi="Arial" w:cs="Arial"/>
          <w:b/>
        </w:rPr>
        <w:t xml:space="preserve">REGISTRO DE PREÇOS PARA AQUISIÇÃO DE KIT DE ALIMENTAÇÃO ESCOLAR PARA ALUNOS MATRICULADO NA REDE PUBLICA MUNICIPAL JUSTIFICADOS PELA LEI FEDERAL Nº 13.987/2020, RESOLUÇÃO Nº 06/20, RESOLUÇÃO DO FNDE Nº 2/2020 PARA O PERÍODO DE SUSPENSÃO DAS AULAS EM VIRTUDE DO ENFRENTAMENTO DA PANDEMIA </w:t>
      </w:r>
      <w:r w:rsidR="00E27E21">
        <w:rPr>
          <w:rFonts w:ascii="Arial" w:hAnsi="Arial" w:cs="Arial"/>
          <w:b/>
        </w:rPr>
        <w:t>DO NOVO CORONAVIRUS “COVID-19”.</w:t>
      </w: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Style w:val="Tabelacomgrade"/>
        <w:tblW w:w="10456" w:type="dxa"/>
        <w:jc w:val="center"/>
        <w:tblLayout w:type="fixed"/>
        <w:tblLook w:val="04A0" w:firstRow="1" w:lastRow="0" w:firstColumn="1" w:lastColumn="0" w:noHBand="0" w:noVBand="1"/>
      </w:tblPr>
      <w:tblGrid>
        <w:gridCol w:w="710"/>
        <w:gridCol w:w="992"/>
        <w:gridCol w:w="709"/>
        <w:gridCol w:w="567"/>
        <w:gridCol w:w="4076"/>
        <w:gridCol w:w="1134"/>
        <w:gridCol w:w="1134"/>
        <w:gridCol w:w="1134"/>
      </w:tblGrid>
      <w:tr w:rsidR="009F7086" w:rsidRPr="003E689F" w:rsidTr="009F7086">
        <w:trPr>
          <w:trHeight w:val="320"/>
          <w:jc w:val="center"/>
        </w:trPr>
        <w:tc>
          <w:tcPr>
            <w:tcW w:w="710" w:type="dxa"/>
            <w:tcBorders>
              <w:top w:val="single" w:sz="4" w:space="0" w:color="auto"/>
            </w:tcBorders>
            <w:vAlign w:val="center"/>
          </w:tcPr>
          <w:p w:rsidR="009F7086" w:rsidRPr="003E689F" w:rsidRDefault="009F7086" w:rsidP="000057CE">
            <w:pPr>
              <w:jc w:val="center"/>
            </w:pPr>
            <w:r w:rsidRPr="003E689F">
              <w:t>Item</w:t>
            </w:r>
          </w:p>
        </w:tc>
        <w:tc>
          <w:tcPr>
            <w:tcW w:w="992" w:type="dxa"/>
            <w:tcBorders>
              <w:top w:val="single" w:sz="4" w:space="0" w:color="auto"/>
            </w:tcBorders>
            <w:vAlign w:val="center"/>
          </w:tcPr>
          <w:p w:rsidR="009F7086" w:rsidRPr="003E689F" w:rsidRDefault="009F7086" w:rsidP="000057CE">
            <w:pPr>
              <w:jc w:val="center"/>
            </w:pPr>
            <w:r w:rsidRPr="003E689F">
              <w:t>Qtd.</w:t>
            </w:r>
          </w:p>
        </w:tc>
        <w:tc>
          <w:tcPr>
            <w:tcW w:w="709" w:type="dxa"/>
            <w:tcBorders>
              <w:top w:val="single" w:sz="4" w:space="0" w:color="auto"/>
            </w:tcBorders>
            <w:vAlign w:val="center"/>
          </w:tcPr>
          <w:p w:rsidR="009F7086" w:rsidRPr="003E689F" w:rsidRDefault="009F7086" w:rsidP="000057CE">
            <w:pPr>
              <w:jc w:val="center"/>
            </w:pPr>
            <w:r w:rsidRPr="003E689F">
              <w:t>Und.</w:t>
            </w:r>
          </w:p>
        </w:tc>
        <w:tc>
          <w:tcPr>
            <w:tcW w:w="567" w:type="dxa"/>
            <w:tcBorders>
              <w:top w:val="single" w:sz="4" w:space="0" w:color="auto"/>
            </w:tcBorders>
            <w:vAlign w:val="center"/>
          </w:tcPr>
          <w:p w:rsidR="009F7086" w:rsidRPr="003E689F" w:rsidRDefault="009F7086" w:rsidP="000057CE">
            <w:pPr>
              <w:pStyle w:val="Rodap"/>
              <w:jc w:val="center"/>
            </w:pPr>
            <w:r w:rsidRPr="003E689F">
              <w:t>Qtd</w:t>
            </w:r>
          </w:p>
        </w:tc>
        <w:tc>
          <w:tcPr>
            <w:tcW w:w="4076" w:type="dxa"/>
            <w:tcBorders>
              <w:top w:val="single" w:sz="4" w:space="0" w:color="auto"/>
            </w:tcBorders>
            <w:vAlign w:val="center"/>
          </w:tcPr>
          <w:p w:rsidR="009F7086" w:rsidRPr="003E689F" w:rsidRDefault="009F7086" w:rsidP="000057CE">
            <w:pPr>
              <w:pStyle w:val="Rodap"/>
              <w:jc w:val="center"/>
              <w:rPr>
                <w:b/>
              </w:rPr>
            </w:pPr>
            <w:r w:rsidRPr="003E689F">
              <w:rPr>
                <w:b/>
              </w:rPr>
              <w:t>Descrição (composição da cesta)</w:t>
            </w:r>
          </w:p>
        </w:tc>
        <w:tc>
          <w:tcPr>
            <w:tcW w:w="1134" w:type="dxa"/>
            <w:tcBorders>
              <w:top w:val="single" w:sz="4" w:space="0" w:color="auto"/>
            </w:tcBorders>
          </w:tcPr>
          <w:p w:rsidR="009F7086" w:rsidRPr="003E689F" w:rsidRDefault="009F7086" w:rsidP="000057CE">
            <w:pPr>
              <w:pStyle w:val="Rodap"/>
              <w:jc w:val="center"/>
              <w:rPr>
                <w:b/>
              </w:rPr>
            </w:pPr>
            <w:r w:rsidRPr="003E689F">
              <w:rPr>
                <w:b/>
              </w:rPr>
              <w:t>Marca</w:t>
            </w:r>
          </w:p>
        </w:tc>
        <w:tc>
          <w:tcPr>
            <w:tcW w:w="1134" w:type="dxa"/>
            <w:vMerge w:val="restart"/>
            <w:tcBorders>
              <w:top w:val="single" w:sz="4" w:space="0" w:color="auto"/>
            </w:tcBorders>
          </w:tcPr>
          <w:p w:rsidR="009F7086" w:rsidRPr="003E689F" w:rsidRDefault="009F7086" w:rsidP="000057CE">
            <w:pPr>
              <w:pStyle w:val="Rodap"/>
              <w:jc w:val="center"/>
              <w:rPr>
                <w:b/>
              </w:rPr>
            </w:pPr>
            <w:r w:rsidRPr="003E689F">
              <w:rPr>
                <w:b/>
              </w:rPr>
              <w:t>Valor Unitário</w:t>
            </w:r>
          </w:p>
        </w:tc>
        <w:tc>
          <w:tcPr>
            <w:tcW w:w="1134" w:type="dxa"/>
            <w:vMerge w:val="restart"/>
            <w:tcBorders>
              <w:top w:val="single" w:sz="4" w:space="0" w:color="auto"/>
            </w:tcBorders>
          </w:tcPr>
          <w:p w:rsidR="009F7086" w:rsidRPr="003E689F" w:rsidRDefault="009F7086" w:rsidP="000057CE">
            <w:pPr>
              <w:pStyle w:val="Rodap"/>
              <w:jc w:val="center"/>
              <w:rPr>
                <w:b/>
              </w:rPr>
            </w:pPr>
            <w:r w:rsidRPr="003E689F">
              <w:rPr>
                <w:b/>
              </w:rPr>
              <w:t>Valor Total</w:t>
            </w:r>
          </w:p>
        </w:tc>
      </w:tr>
      <w:tr w:rsidR="009F7086" w:rsidRPr="003E689F" w:rsidTr="009F7086">
        <w:trPr>
          <w:jc w:val="center"/>
        </w:trPr>
        <w:tc>
          <w:tcPr>
            <w:tcW w:w="710" w:type="dxa"/>
            <w:vMerge w:val="restart"/>
            <w:vAlign w:val="center"/>
          </w:tcPr>
          <w:p w:rsidR="009F7086" w:rsidRPr="003E689F" w:rsidRDefault="009F7086" w:rsidP="000057CE">
            <w:pPr>
              <w:pStyle w:val="Rodap"/>
              <w:jc w:val="center"/>
            </w:pPr>
            <w:r w:rsidRPr="003E689F">
              <w:t>01</w:t>
            </w:r>
          </w:p>
        </w:tc>
        <w:tc>
          <w:tcPr>
            <w:tcW w:w="992" w:type="dxa"/>
            <w:vMerge w:val="restart"/>
            <w:vAlign w:val="center"/>
          </w:tcPr>
          <w:p w:rsidR="009F7086" w:rsidRPr="003E689F" w:rsidRDefault="009F7086" w:rsidP="000057CE">
            <w:pPr>
              <w:pStyle w:val="Rodap"/>
              <w:jc w:val="center"/>
              <w:rPr>
                <w:u w:val="single"/>
              </w:rPr>
            </w:pPr>
            <w:r w:rsidRPr="003E689F">
              <w:t>1.800 CESTA</w:t>
            </w:r>
          </w:p>
        </w:tc>
        <w:tc>
          <w:tcPr>
            <w:tcW w:w="709" w:type="dxa"/>
            <w:vAlign w:val="center"/>
          </w:tcPr>
          <w:p w:rsidR="009F7086" w:rsidRPr="003E689F" w:rsidRDefault="009F7086" w:rsidP="000057CE">
            <w:pPr>
              <w:jc w:val="center"/>
            </w:pPr>
            <w:r w:rsidRPr="003E689F">
              <w:t>Pcte.</w:t>
            </w:r>
          </w:p>
        </w:tc>
        <w:tc>
          <w:tcPr>
            <w:tcW w:w="567" w:type="dxa"/>
            <w:vAlign w:val="center"/>
          </w:tcPr>
          <w:p w:rsidR="009F7086" w:rsidRPr="003E689F" w:rsidRDefault="009F7086" w:rsidP="000057CE">
            <w:pPr>
              <w:jc w:val="center"/>
            </w:pPr>
            <w:r w:rsidRPr="003E689F">
              <w:t>01</w:t>
            </w:r>
          </w:p>
        </w:tc>
        <w:tc>
          <w:tcPr>
            <w:tcW w:w="4076" w:type="dxa"/>
            <w:vAlign w:val="center"/>
          </w:tcPr>
          <w:p w:rsidR="009F7086" w:rsidRPr="003E689F" w:rsidRDefault="009F7086" w:rsidP="000057CE">
            <w:pPr>
              <w:jc w:val="both"/>
              <w:rPr>
                <w:color w:val="000000"/>
              </w:rPr>
            </w:pPr>
            <w:r w:rsidRPr="003E689F">
              <w:rPr>
                <w:b/>
                <w:bCs/>
                <w:color w:val="000000"/>
                <w:u w:val="single"/>
              </w:rPr>
              <w:t>ARROZ AGULHINA TIPO 1</w:t>
            </w:r>
            <w:r w:rsidRPr="003E689F">
              <w:rPr>
                <w:color w:val="000000"/>
              </w:rPr>
              <w:t xml:space="preserve">: Produto de boa qualidade, longo, fino, de primeira qualidade. O produto deverá obedecer a Portaria nº. 269, de 17/11/88 e anexos, complementada pelas Portarias nº. 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caracterísco; sabor: caracterísco.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w:t>
            </w:r>
            <w:r w:rsidRPr="003E689F">
              <w:rPr>
                <w:b/>
                <w:color w:val="000000"/>
              </w:rPr>
              <w:t>Marcas pré-aprovadas: CAPITÓLIO, VASCONCELOS, BETINHA ou outras de igual, ou melhor, qualidade. UNIDADE DE FORNECIMENTO: PACOTE DE</w:t>
            </w:r>
            <w:r w:rsidRPr="003E689F">
              <w:rPr>
                <w:b/>
                <w:bCs/>
                <w:color w:val="000000"/>
              </w:rPr>
              <w:t xml:space="preserve"> 2 KG</w:t>
            </w:r>
          </w:p>
        </w:tc>
        <w:tc>
          <w:tcPr>
            <w:tcW w:w="1134" w:type="dxa"/>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r>
      <w:tr w:rsidR="009F7086" w:rsidRPr="003E689F" w:rsidTr="009F7086">
        <w:trPr>
          <w:jc w:val="center"/>
        </w:trPr>
        <w:tc>
          <w:tcPr>
            <w:tcW w:w="710" w:type="dxa"/>
            <w:vMerge/>
          </w:tcPr>
          <w:p w:rsidR="009F7086" w:rsidRPr="003E689F" w:rsidRDefault="009F7086" w:rsidP="000057CE">
            <w:pPr>
              <w:pStyle w:val="Rodap"/>
              <w:jc w:val="both"/>
              <w:rPr>
                <w:b/>
                <w:u w:val="single"/>
              </w:rPr>
            </w:pPr>
          </w:p>
        </w:tc>
        <w:tc>
          <w:tcPr>
            <w:tcW w:w="992" w:type="dxa"/>
            <w:vMerge/>
          </w:tcPr>
          <w:p w:rsidR="009F7086" w:rsidRPr="003E689F" w:rsidRDefault="009F7086" w:rsidP="000057CE">
            <w:pPr>
              <w:pStyle w:val="Rodap"/>
              <w:jc w:val="both"/>
              <w:rPr>
                <w:b/>
                <w:u w:val="single"/>
              </w:rPr>
            </w:pPr>
          </w:p>
        </w:tc>
        <w:tc>
          <w:tcPr>
            <w:tcW w:w="709" w:type="dxa"/>
            <w:vAlign w:val="center"/>
          </w:tcPr>
          <w:p w:rsidR="009F7086" w:rsidRPr="003E689F" w:rsidRDefault="009F7086" w:rsidP="000057CE">
            <w:pPr>
              <w:jc w:val="center"/>
            </w:pPr>
            <w:r w:rsidRPr="003E689F">
              <w:t>Pcte.</w:t>
            </w:r>
          </w:p>
        </w:tc>
        <w:tc>
          <w:tcPr>
            <w:tcW w:w="567" w:type="dxa"/>
            <w:vAlign w:val="center"/>
          </w:tcPr>
          <w:p w:rsidR="009F7086" w:rsidRPr="003E689F" w:rsidRDefault="009F7086" w:rsidP="000057CE">
            <w:pPr>
              <w:jc w:val="center"/>
            </w:pPr>
            <w:r w:rsidRPr="003E689F">
              <w:t>01</w:t>
            </w:r>
          </w:p>
        </w:tc>
        <w:tc>
          <w:tcPr>
            <w:tcW w:w="4076" w:type="dxa"/>
            <w:vAlign w:val="center"/>
          </w:tcPr>
          <w:p w:rsidR="009F7086" w:rsidRPr="003E689F" w:rsidRDefault="009F7086" w:rsidP="000057CE">
            <w:pPr>
              <w:jc w:val="both"/>
              <w:rPr>
                <w:b/>
                <w:bCs/>
                <w:color w:val="000000"/>
              </w:rPr>
            </w:pPr>
            <w:r w:rsidRPr="003E689F">
              <w:rPr>
                <w:b/>
                <w:bCs/>
                <w:color w:val="000000"/>
                <w:u w:val="single"/>
              </w:rPr>
              <w:t>FEIJÃO PCTE 1KG</w:t>
            </w:r>
            <w:r w:rsidRPr="003E689F">
              <w:rPr>
                <w:color w:val="000000"/>
              </w:rPr>
              <w:t xml:space="preserve">: </w:t>
            </w:r>
            <w:r w:rsidRPr="003E689F">
              <w:rPr>
                <w:b/>
                <w:color w:val="000000"/>
              </w:rPr>
              <w:t>Pacote de 1 kg</w:t>
            </w:r>
            <w:r w:rsidRPr="003E689F">
              <w:rPr>
                <w:color w:val="000000"/>
              </w:rPr>
              <w:t xml:space="preserve">, tipo I carioca novo, maduros, limpos e secos. Não devem conter perfurações </w:t>
            </w:r>
            <w:r w:rsidRPr="003E689F">
              <w:rPr>
                <w:color w:val="000000"/>
              </w:rPr>
              <w:lastRenderedPageBreak/>
              <w:t xml:space="preserve">(carunchos e outros insetos). Não devem estar esbranquiçados (mofo), murchos e sem brilho brotando; validade mínima de 5 meses a contar da data de entrega; Não devem apresentar cheiro estranho (inseticida), quando o pacote for aberto; Será permitido o limite de 2% de impurezas e materiais estranhos, obedecendo à Portaria M.A 161 de 24/07/87.; Embalagem primária: embalado em pacote plástico atóxico, transparente, termossoldado, resistente. </w:t>
            </w:r>
            <w:r w:rsidRPr="003E689F">
              <w:rPr>
                <w:b/>
                <w:color w:val="000000"/>
              </w:rPr>
              <w:t>Marcas pré-aprovadas: TIO JOÃO, CAMIL, BROTO LEGAL ou outra e igual, ou melhor, qualidade.</w:t>
            </w:r>
          </w:p>
        </w:tc>
        <w:tc>
          <w:tcPr>
            <w:tcW w:w="1134" w:type="dxa"/>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r>
      <w:tr w:rsidR="009F7086" w:rsidRPr="003E689F" w:rsidTr="009F7086">
        <w:trPr>
          <w:jc w:val="center"/>
        </w:trPr>
        <w:tc>
          <w:tcPr>
            <w:tcW w:w="710" w:type="dxa"/>
            <w:vMerge/>
          </w:tcPr>
          <w:p w:rsidR="009F7086" w:rsidRPr="003E689F" w:rsidRDefault="009F7086" w:rsidP="000057CE">
            <w:pPr>
              <w:jc w:val="both"/>
              <w:rPr>
                <w:b/>
                <w:color w:val="000000"/>
                <w:u w:val="single"/>
              </w:rPr>
            </w:pPr>
          </w:p>
        </w:tc>
        <w:tc>
          <w:tcPr>
            <w:tcW w:w="992" w:type="dxa"/>
            <w:vMerge/>
          </w:tcPr>
          <w:p w:rsidR="009F7086" w:rsidRPr="003E689F" w:rsidRDefault="009F7086" w:rsidP="000057CE">
            <w:pPr>
              <w:jc w:val="both"/>
              <w:rPr>
                <w:b/>
                <w:color w:val="000000"/>
                <w:u w:val="single"/>
              </w:rPr>
            </w:pPr>
          </w:p>
        </w:tc>
        <w:tc>
          <w:tcPr>
            <w:tcW w:w="709" w:type="dxa"/>
            <w:vAlign w:val="center"/>
          </w:tcPr>
          <w:p w:rsidR="009F7086" w:rsidRPr="003E689F" w:rsidRDefault="009F7086" w:rsidP="000057CE">
            <w:pPr>
              <w:jc w:val="center"/>
            </w:pPr>
            <w:r w:rsidRPr="003E689F">
              <w:t>Unid.</w:t>
            </w:r>
          </w:p>
        </w:tc>
        <w:tc>
          <w:tcPr>
            <w:tcW w:w="567" w:type="dxa"/>
            <w:vAlign w:val="center"/>
          </w:tcPr>
          <w:p w:rsidR="009F7086" w:rsidRPr="003E689F" w:rsidRDefault="009F7086" w:rsidP="000057CE">
            <w:pPr>
              <w:jc w:val="center"/>
            </w:pPr>
            <w:r w:rsidRPr="003E689F">
              <w:t>01</w:t>
            </w:r>
          </w:p>
        </w:tc>
        <w:tc>
          <w:tcPr>
            <w:tcW w:w="4076" w:type="dxa"/>
            <w:vAlign w:val="center"/>
          </w:tcPr>
          <w:p w:rsidR="009F7086" w:rsidRPr="003E689F" w:rsidRDefault="009F7086" w:rsidP="000057CE">
            <w:pPr>
              <w:jc w:val="both"/>
              <w:rPr>
                <w:b/>
                <w:bCs/>
                <w:color w:val="000000"/>
              </w:rPr>
            </w:pPr>
            <w:r w:rsidRPr="003E689F">
              <w:rPr>
                <w:b/>
                <w:bCs/>
                <w:color w:val="000000"/>
                <w:u w:val="single"/>
              </w:rPr>
              <w:t>ÓLEO DE SOJA</w:t>
            </w:r>
            <w:r w:rsidRPr="003E689F">
              <w:rPr>
                <w:b/>
                <w:bCs/>
                <w:color w:val="000000"/>
              </w:rPr>
              <w:t>:</w:t>
            </w:r>
            <w:r w:rsidRPr="003E689F">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3E689F">
              <w:rPr>
                <w:b/>
                <w:bCs/>
                <w:color w:val="000000"/>
              </w:rPr>
              <w:t>900 mililitros</w:t>
            </w:r>
            <w:r w:rsidRPr="003E689F">
              <w:rPr>
                <w:color w:val="000000"/>
              </w:rPr>
              <w:t xml:space="preserve">. </w:t>
            </w:r>
            <w:r w:rsidRPr="003E689F">
              <w:rPr>
                <w:b/>
                <w:color w:val="000000"/>
              </w:rPr>
              <w:t>Marcas pré-aprovadas: COCAMAR, ABC, SOYA, PRIMOR, LIZA ou outra de igual, ou melhor, qualidade.</w:t>
            </w:r>
          </w:p>
        </w:tc>
        <w:tc>
          <w:tcPr>
            <w:tcW w:w="1134" w:type="dxa"/>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r>
      <w:tr w:rsidR="009F7086" w:rsidRPr="003E689F" w:rsidTr="009F7086">
        <w:trPr>
          <w:jc w:val="center"/>
        </w:trPr>
        <w:tc>
          <w:tcPr>
            <w:tcW w:w="710" w:type="dxa"/>
            <w:vMerge/>
          </w:tcPr>
          <w:p w:rsidR="009F7086" w:rsidRPr="003E689F" w:rsidRDefault="009F7086" w:rsidP="000057CE">
            <w:pPr>
              <w:jc w:val="both"/>
              <w:rPr>
                <w:b/>
                <w:color w:val="000000"/>
                <w:u w:val="single"/>
              </w:rPr>
            </w:pPr>
          </w:p>
        </w:tc>
        <w:tc>
          <w:tcPr>
            <w:tcW w:w="992" w:type="dxa"/>
            <w:vMerge/>
          </w:tcPr>
          <w:p w:rsidR="009F7086" w:rsidRPr="003E689F" w:rsidRDefault="009F7086" w:rsidP="000057CE">
            <w:pPr>
              <w:jc w:val="both"/>
              <w:rPr>
                <w:b/>
                <w:color w:val="000000"/>
                <w:u w:val="single"/>
              </w:rPr>
            </w:pPr>
          </w:p>
        </w:tc>
        <w:tc>
          <w:tcPr>
            <w:tcW w:w="709" w:type="dxa"/>
            <w:vAlign w:val="center"/>
          </w:tcPr>
          <w:p w:rsidR="009F7086" w:rsidRPr="003E689F" w:rsidRDefault="009F7086" w:rsidP="000057CE">
            <w:pPr>
              <w:jc w:val="center"/>
            </w:pPr>
            <w:r w:rsidRPr="003E689F">
              <w:t>Pcte.</w:t>
            </w:r>
          </w:p>
        </w:tc>
        <w:tc>
          <w:tcPr>
            <w:tcW w:w="567" w:type="dxa"/>
            <w:vAlign w:val="center"/>
          </w:tcPr>
          <w:p w:rsidR="009F7086" w:rsidRPr="003E689F" w:rsidRDefault="009F7086" w:rsidP="000057CE">
            <w:pPr>
              <w:jc w:val="center"/>
            </w:pPr>
            <w:r w:rsidRPr="003E689F">
              <w:t>01</w:t>
            </w:r>
          </w:p>
        </w:tc>
        <w:tc>
          <w:tcPr>
            <w:tcW w:w="4076" w:type="dxa"/>
            <w:vAlign w:val="center"/>
          </w:tcPr>
          <w:p w:rsidR="009F7086" w:rsidRPr="003E689F" w:rsidRDefault="009F7086" w:rsidP="000057CE">
            <w:pPr>
              <w:jc w:val="both"/>
              <w:rPr>
                <w:color w:val="000000"/>
              </w:rPr>
            </w:pPr>
            <w:r w:rsidRPr="003E689F">
              <w:rPr>
                <w:b/>
                <w:color w:val="000000"/>
                <w:u w:val="single"/>
              </w:rPr>
              <w:t>MACARRÃO ESPAGUETE:</w:t>
            </w:r>
            <w:r w:rsidRPr="003E689F">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w:t>
            </w:r>
            <w:r w:rsidRPr="003E689F">
              <w:rPr>
                <w:b/>
                <w:color w:val="000000"/>
              </w:rPr>
              <w:t>Pacote de 500 gramas. Marcas pré-aprovadas: BASILAR, DONA BENTA, RENATA, ORSI, ADRIA ou outra de igual, ou melhor, qualidade.</w:t>
            </w:r>
          </w:p>
        </w:tc>
        <w:tc>
          <w:tcPr>
            <w:tcW w:w="1134" w:type="dxa"/>
          </w:tcPr>
          <w:p w:rsidR="009F7086" w:rsidRPr="003E689F" w:rsidRDefault="009F7086" w:rsidP="000057CE">
            <w:pPr>
              <w:jc w:val="both"/>
              <w:rPr>
                <w:b/>
                <w:color w:val="000000"/>
                <w:u w:val="single"/>
              </w:rPr>
            </w:pPr>
          </w:p>
        </w:tc>
        <w:tc>
          <w:tcPr>
            <w:tcW w:w="1134" w:type="dxa"/>
            <w:vMerge/>
          </w:tcPr>
          <w:p w:rsidR="009F7086" w:rsidRPr="003E689F" w:rsidRDefault="009F7086" w:rsidP="000057CE">
            <w:pPr>
              <w:jc w:val="both"/>
              <w:rPr>
                <w:b/>
                <w:color w:val="000000"/>
                <w:u w:val="single"/>
              </w:rPr>
            </w:pPr>
          </w:p>
        </w:tc>
        <w:tc>
          <w:tcPr>
            <w:tcW w:w="1134" w:type="dxa"/>
            <w:vMerge/>
          </w:tcPr>
          <w:p w:rsidR="009F7086" w:rsidRPr="003E689F" w:rsidRDefault="009F7086" w:rsidP="000057CE">
            <w:pPr>
              <w:jc w:val="both"/>
              <w:rPr>
                <w:b/>
                <w:color w:val="000000"/>
                <w:u w:val="single"/>
              </w:rPr>
            </w:pPr>
          </w:p>
        </w:tc>
      </w:tr>
      <w:tr w:rsidR="009F7086" w:rsidRPr="003E689F" w:rsidTr="009F7086">
        <w:trPr>
          <w:jc w:val="center"/>
        </w:trPr>
        <w:tc>
          <w:tcPr>
            <w:tcW w:w="710" w:type="dxa"/>
            <w:vMerge/>
          </w:tcPr>
          <w:p w:rsidR="009F7086" w:rsidRPr="003E689F" w:rsidRDefault="009F7086" w:rsidP="000057CE">
            <w:pPr>
              <w:pStyle w:val="Rodap"/>
              <w:jc w:val="both"/>
              <w:rPr>
                <w:b/>
                <w:color w:val="000000"/>
                <w:u w:val="single"/>
              </w:rPr>
            </w:pPr>
          </w:p>
        </w:tc>
        <w:tc>
          <w:tcPr>
            <w:tcW w:w="992" w:type="dxa"/>
            <w:vMerge/>
          </w:tcPr>
          <w:p w:rsidR="009F7086" w:rsidRPr="003E689F" w:rsidRDefault="009F7086" w:rsidP="000057CE">
            <w:pPr>
              <w:pStyle w:val="Rodap"/>
              <w:jc w:val="both"/>
              <w:rPr>
                <w:b/>
                <w:color w:val="000000"/>
                <w:u w:val="single"/>
              </w:rPr>
            </w:pPr>
          </w:p>
        </w:tc>
        <w:tc>
          <w:tcPr>
            <w:tcW w:w="709" w:type="dxa"/>
            <w:vAlign w:val="center"/>
          </w:tcPr>
          <w:p w:rsidR="009F7086" w:rsidRPr="003E689F" w:rsidRDefault="009F7086" w:rsidP="000057CE">
            <w:pPr>
              <w:jc w:val="center"/>
            </w:pPr>
            <w:r w:rsidRPr="003E689F">
              <w:t>Unid.</w:t>
            </w:r>
          </w:p>
        </w:tc>
        <w:tc>
          <w:tcPr>
            <w:tcW w:w="567" w:type="dxa"/>
            <w:vAlign w:val="center"/>
          </w:tcPr>
          <w:p w:rsidR="009F7086" w:rsidRPr="003E689F" w:rsidRDefault="009F7086" w:rsidP="000057CE">
            <w:pPr>
              <w:jc w:val="center"/>
            </w:pPr>
            <w:r w:rsidRPr="003E689F">
              <w:t>01</w:t>
            </w:r>
          </w:p>
        </w:tc>
        <w:tc>
          <w:tcPr>
            <w:tcW w:w="4076" w:type="dxa"/>
            <w:vAlign w:val="center"/>
          </w:tcPr>
          <w:p w:rsidR="009F7086" w:rsidRPr="003E689F" w:rsidRDefault="009F7086" w:rsidP="000057CE">
            <w:pPr>
              <w:jc w:val="both"/>
              <w:rPr>
                <w:b/>
                <w:bCs/>
                <w:color w:val="000000"/>
              </w:rPr>
            </w:pPr>
            <w:r w:rsidRPr="003E689F">
              <w:rPr>
                <w:b/>
                <w:bCs/>
                <w:color w:val="000000"/>
                <w:u w:val="single"/>
              </w:rPr>
              <w:t xml:space="preserve">MOLHO DE TOMATE LATA 350 GRAMAS: </w:t>
            </w:r>
            <w:r w:rsidRPr="003E689F">
              <w:rPr>
                <w:color w:val="000000"/>
              </w:rPr>
              <w:t xml:space="preserve">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estufamentos, contendo informação nutricional; Não devem soltar ar com cheiro azedo ou podre quando abertos. Validade mínima de 10 meses a contar da data de entrega; suas condições deverão estar de acordo com a NTA – (DECRETO 12486 DE 20/10/78). Embalados em latas ou tetrapack de </w:t>
            </w:r>
            <w:r w:rsidRPr="003E689F">
              <w:rPr>
                <w:b/>
                <w:bCs/>
                <w:color w:val="000000"/>
              </w:rPr>
              <w:t xml:space="preserve">350 gramas. </w:t>
            </w:r>
            <w:r w:rsidRPr="003E689F">
              <w:rPr>
                <w:b/>
                <w:color w:val="000000"/>
              </w:rPr>
              <w:t>Marcas pré-aprovadas: QUERO, BONARE, TARANTELLA ou outra de igual, ou melhor, qualidade.</w:t>
            </w:r>
          </w:p>
        </w:tc>
        <w:tc>
          <w:tcPr>
            <w:tcW w:w="1134" w:type="dxa"/>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c>
          <w:tcPr>
            <w:tcW w:w="1134" w:type="dxa"/>
            <w:vMerge/>
          </w:tcPr>
          <w:p w:rsidR="009F7086" w:rsidRPr="003E689F" w:rsidRDefault="009F7086" w:rsidP="000057CE">
            <w:pPr>
              <w:jc w:val="both"/>
              <w:rPr>
                <w:b/>
                <w:bCs/>
                <w:color w:val="000000"/>
                <w:u w:val="single"/>
              </w:rPr>
            </w:pPr>
          </w:p>
        </w:tc>
      </w:tr>
      <w:tr w:rsidR="009F7086" w:rsidRPr="003E689F" w:rsidTr="009F7086">
        <w:trPr>
          <w:jc w:val="center"/>
        </w:trPr>
        <w:tc>
          <w:tcPr>
            <w:tcW w:w="710" w:type="dxa"/>
            <w:vMerge/>
          </w:tcPr>
          <w:p w:rsidR="009F7086" w:rsidRPr="003E689F" w:rsidRDefault="009F7086" w:rsidP="000057CE">
            <w:pPr>
              <w:jc w:val="both"/>
              <w:rPr>
                <w:b/>
                <w:color w:val="000000"/>
                <w:u w:val="single"/>
              </w:rPr>
            </w:pPr>
          </w:p>
        </w:tc>
        <w:tc>
          <w:tcPr>
            <w:tcW w:w="992" w:type="dxa"/>
            <w:vMerge/>
          </w:tcPr>
          <w:p w:rsidR="009F7086" w:rsidRPr="003E689F" w:rsidRDefault="009F7086" w:rsidP="000057CE">
            <w:pPr>
              <w:jc w:val="both"/>
              <w:rPr>
                <w:b/>
                <w:color w:val="000000"/>
                <w:u w:val="single"/>
              </w:rPr>
            </w:pPr>
          </w:p>
        </w:tc>
        <w:tc>
          <w:tcPr>
            <w:tcW w:w="709" w:type="dxa"/>
            <w:vAlign w:val="center"/>
          </w:tcPr>
          <w:p w:rsidR="009F7086" w:rsidRPr="003E689F" w:rsidRDefault="009F7086" w:rsidP="000057CE">
            <w:pPr>
              <w:jc w:val="center"/>
            </w:pPr>
            <w:r w:rsidRPr="003E689F">
              <w:t>Unid.</w:t>
            </w:r>
          </w:p>
        </w:tc>
        <w:tc>
          <w:tcPr>
            <w:tcW w:w="567" w:type="dxa"/>
            <w:vAlign w:val="center"/>
          </w:tcPr>
          <w:p w:rsidR="009F7086" w:rsidRPr="003E689F" w:rsidRDefault="009F7086" w:rsidP="000057CE">
            <w:pPr>
              <w:jc w:val="center"/>
            </w:pPr>
            <w:r w:rsidRPr="003E689F">
              <w:t>01</w:t>
            </w:r>
          </w:p>
        </w:tc>
        <w:tc>
          <w:tcPr>
            <w:tcW w:w="4076" w:type="dxa"/>
            <w:vAlign w:val="center"/>
          </w:tcPr>
          <w:p w:rsidR="009F7086" w:rsidRPr="003E689F" w:rsidRDefault="009F7086" w:rsidP="000057CE">
            <w:pPr>
              <w:autoSpaceDE w:val="0"/>
              <w:autoSpaceDN w:val="0"/>
              <w:adjustRightInd w:val="0"/>
              <w:jc w:val="both"/>
              <w:rPr>
                <w:b/>
                <w:bCs/>
                <w:color w:val="000000"/>
              </w:rPr>
            </w:pPr>
            <w:r w:rsidRPr="003E689F">
              <w:rPr>
                <w:b/>
                <w:bCs/>
                <w:u w:val="single"/>
              </w:rPr>
              <w:t>PESCADO EM CONSERVA</w:t>
            </w:r>
            <w:r w:rsidRPr="003E689F">
              <w:rPr>
                <w:b/>
                <w:bCs/>
              </w:rPr>
              <w:t>:</w:t>
            </w:r>
            <w:r w:rsidRPr="003E689F">
              <w:rPr>
                <w:bCs/>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w:t>
            </w:r>
            <w:r w:rsidRPr="003E689F">
              <w:rPr>
                <w:b/>
                <w:color w:val="000000"/>
              </w:rPr>
              <w:t xml:space="preserve">Marcas pré-aprovadas: Coqueiro, Gomes da Costa, Pescador ou outro de igual ou melhor qualidade. </w:t>
            </w:r>
            <w:r w:rsidRPr="003E689F">
              <w:rPr>
                <w:b/>
              </w:rPr>
              <w:t>UNIDADE DE FORNECIMENTO; LATA 125 GRAMAS DRENADO.</w:t>
            </w:r>
          </w:p>
        </w:tc>
        <w:tc>
          <w:tcPr>
            <w:tcW w:w="1134" w:type="dxa"/>
          </w:tcPr>
          <w:p w:rsidR="009F7086" w:rsidRPr="003E689F" w:rsidRDefault="009F7086" w:rsidP="000057CE">
            <w:pPr>
              <w:adjustRightInd w:val="0"/>
              <w:jc w:val="both"/>
              <w:rPr>
                <w:b/>
                <w:bCs/>
                <w:u w:val="single"/>
              </w:rPr>
            </w:pPr>
          </w:p>
        </w:tc>
        <w:tc>
          <w:tcPr>
            <w:tcW w:w="1134" w:type="dxa"/>
            <w:vMerge/>
          </w:tcPr>
          <w:p w:rsidR="009F7086" w:rsidRPr="003E689F" w:rsidRDefault="009F7086" w:rsidP="000057CE">
            <w:pPr>
              <w:adjustRightInd w:val="0"/>
              <w:jc w:val="both"/>
              <w:rPr>
                <w:b/>
                <w:bCs/>
                <w:u w:val="single"/>
              </w:rPr>
            </w:pPr>
          </w:p>
        </w:tc>
        <w:tc>
          <w:tcPr>
            <w:tcW w:w="1134" w:type="dxa"/>
            <w:vMerge/>
          </w:tcPr>
          <w:p w:rsidR="009F7086" w:rsidRPr="003E689F" w:rsidRDefault="009F7086" w:rsidP="000057CE">
            <w:pPr>
              <w:adjustRightInd w:val="0"/>
              <w:jc w:val="both"/>
              <w:rPr>
                <w:b/>
                <w:bCs/>
                <w:u w:val="single"/>
              </w:rPr>
            </w:pPr>
          </w:p>
        </w:tc>
      </w:tr>
    </w:tbl>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93"/>
      </w:pPr>
      <w:r w:rsidRPr="003E689F">
        <w:t>O frete deverá ser por conta da empresa</w:t>
      </w:r>
      <w:r w:rsidRPr="003E689F">
        <w:rPr>
          <w:spacing w:val="-5"/>
        </w:rPr>
        <w:t xml:space="preserve"> </w:t>
      </w:r>
      <w:r w:rsidRPr="003E689F">
        <w:t>vencedora.</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 REGISTRO DE PREÇOS PARA AQUISIÇÃO DE KIT DE ALIMENTAÇÃO ESCOLAR PARA ALUNOS MATRICULADO NA REDE PUBLICA MUNICIPAL JUSTIFICADOS PELA LEI FEDERAL Nº 13.987/2020, RESOLUÇÃO Nº 06/20, RESOLUÇÃO DO FNDE Nº 2/2020 PARA O PERÍODO DE SUSPENSÃO DAS AULAS EM VIRTUDE DO ENFRENTAMENTO DA PANDEMIA DO NOVO CORONAVIRUS “COVID-19”.</w:t>
      </w:r>
    </w:p>
    <w:p w:rsidR="009F7086" w:rsidRPr="003E689F" w:rsidRDefault="009F7086" w:rsidP="009F7086">
      <w:pPr>
        <w:pStyle w:val="SemEspaamento"/>
        <w:ind w:left="-709"/>
        <w:rPr>
          <w:rFonts w:ascii="Arial" w:hAnsi="Arial" w:cs="Arial"/>
        </w:rPr>
      </w:pPr>
    </w:p>
    <w:tbl>
      <w:tblPr>
        <w:tblStyle w:val="Tabelacomgrade"/>
        <w:tblW w:w="10173" w:type="dxa"/>
        <w:tblLayout w:type="fixed"/>
        <w:tblLook w:val="04A0" w:firstRow="1" w:lastRow="0" w:firstColumn="1" w:lastColumn="0" w:noHBand="0" w:noVBand="1"/>
      </w:tblPr>
      <w:tblGrid>
        <w:gridCol w:w="710"/>
        <w:gridCol w:w="992"/>
        <w:gridCol w:w="709"/>
        <w:gridCol w:w="567"/>
        <w:gridCol w:w="7195"/>
      </w:tblGrid>
      <w:tr w:rsidR="009F7086" w:rsidRPr="003E689F" w:rsidTr="000057CE">
        <w:trPr>
          <w:trHeight w:val="320"/>
        </w:trPr>
        <w:tc>
          <w:tcPr>
            <w:tcW w:w="710" w:type="dxa"/>
            <w:tcBorders>
              <w:top w:val="single" w:sz="4" w:space="0" w:color="auto"/>
            </w:tcBorders>
            <w:vAlign w:val="center"/>
          </w:tcPr>
          <w:p w:rsidR="009F7086" w:rsidRPr="003E689F" w:rsidRDefault="009F7086" w:rsidP="000057CE">
            <w:pPr>
              <w:jc w:val="center"/>
            </w:pPr>
            <w:r w:rsidRPr="003E689F">
              <w:t>Item</w:t>
            </w:r>
          </w:p>
        </w:tc>
        <w:tc>
          <w:tcPr>
            <w:tcW w:w="992" w:type="dxa"/>
            <w:tcBorders>
              <w:top w:val="single" w:sz="4" w:space="0" w:color="auto"/>
            </w:tcBorders>
            <w:vAlign w:val="center"/>
          </w:tcPr>
          <w:p w:rsidR="009F7086" w:rsidRPr="003E689F" w:rsidRDefault="009F7086" w:rsidP="000057CE">
            <w:pPr>
              <w:jc w:val="center"/>
            </w:pPr>
            <w:r w:rsidRPr="003E689F">
              <w:t>Qtd.</w:t>
            </w:r>
          </w:p>
        </w:tc>
        <w:tc>
          <w:tcPr>
            <w:tcW w:w="709" w:type="dxa"/>
            <w:tcBorders>
              <w:top w:val="single" w:sz="4" w:space="0" w:color="auto"/>
            </w:tcBorders>
            <w:vAlign w:val="center"/>
          </w:tcPr>
          <w:p w:rsidR="009F7086" w:rsidRPr="003E689F" w:rsidRDefault="009F7086" w:rsidP="000057CE">
            <w:pPr>
              <w:jc w:val="center"/>
            </w:pPr>
            <w:r w:rsidRPr="003E689F">
              <w:t>Und.</w:t>
            </w:r>
          </w:p>
        </w:tc>
        <w:tc>
          <w:tcPr>
            <w:tcW w:w="567" w:type="dxa"/>
            <w:tcBorders>
              <w:top w:val="single" w:sz="4" w:space="0" w:color="auto"/>
            </w:tcBorders>
            <w:vAlign w:val="center"/>
          </w:tcPr>
          <w:p w:rsidR="009F7086" w:rsidRPr="003E689F" w:rsidRDefault="009F7086" w:rsidP="000057CE">
            <w:pPr>
              <w:pStyle w:val="Rodap"/>
              <w:jc w:val="center"/>
            </w:pPr>
            <w:r w:rsidRPr="003E689F">
              <w:t>Qtd</w:t>
            </w:r>
          </w:p>
        </w:tc>
        <w:tc>
          <w:tcPr>
            <w:tcW w:w="7195" w:type="dxa"/>
            <w:tcBorders>
              <w:top w:val="single" w:sz="4" w:space="0" w:color="auto"/>
            </w:tcBorders>
            <w:vAlign w:val="center"/>
          </w:tcPr>
          <w:p w:rsidR="009F7086" w:rsidRPr="003E689F" w:rsidRDefault="009F7086" w:rsidP="000057CE">
            <w:pPr>
              <w:pStyle w:val="Rodap"/>
              <w:jc w:val="center"/>
              <w:rPr>
                <w:b/>
              </w:rPr>
            </w:pPr>
            <w:r w:rsidRPr="003E689F">
              <w:rPr>
                <w:b/>
              </w:rPr>
              <w:t>Descrição (composição da cesta)</w:t>
            </w:r>
          </w:p>
        </w:tc>
      </w:tr>
      <w:tr w:rsidR="009F7086" w:rsidRPr="003E689F" w:rsidTr="000057CE">
        <w:tc>
          <w:tcPr>
            <w:tcW w:w="710" w:type="dxa"/>
            <w:vMerge w:val="restart"/>
            <w:vAlign w:val="center"/>
          </w:tcPr>
          <w:p w:rsidR="009F7086" w:rsidRPr="003E689F" w:rsidRDefault="009F7086" w:rsidP="000057CE">
            <w:pPr>
              <w:pStyle w:val="Rodap"/>
              <w:jc w:val="center"/>
            </w:pPr>
            <w:r w:rsidRPr="003E689F">
              <w:t>01</w:t>
            </w:r>
          </w:p>
        </w:tc>
        <w:tc>
          <w:tcPr>
            <w:tcW w:w="992" w:type="dxa"/>
            <w:vMerge w:val="restart"/>
            <w:vAlign w:val="center"/>
          </w:tcPr>
          <w:p w:rsidR="009F7086" w:rsidRPr="003E689F" w:rsidRDefault="009F7086" w:rsidP="000057CE">
            <w:pPr>
              <w:pStyle w:val="Rodap"/>
              <w:jc w:val="center"/>
              <w:rPr>
                <w:u w:val="single"/>
              </w:rPr>
            </w:pPr>
            <w:r w:rsidRPr="003E689F">
              <w:t>1.800 CESTA</w:t>
            </w:r>
          </w:p>
        </w:tc>
        <w:tc>
          <w:tcPr>
            <w:tcW w:w="709" w:type="dxa"/>
            <w:vAlign w:val="center"/>
          </w:tcPr>
          <w:p w:rsidR="009F7086" w:rsidRPr="003E689F" w:rsidRDefault="009F7086" w:rsidP="000057CE">
            <w:pPr>
              <w:jc w:val="center"/>
            </w:pPr>
            <w:r w:rsidRPr="003E689F">
              <w:t>Pcte.</w:t>
            </w:r>
          </w:p>
        </w:tc>
        <w:tc>
          <w:tcPr>
            <w:tcW w:w="567" w:type="dxa"/>
            <w:vAlign w:val="center"/>
          </w:tcPr>
          <w:p w:rsidR="009F7086" w:rsidRPr="003E689F" w:rsidRDefault="009F7086" w:rsidP="000057CE">
            <w:pPr>
              <w:jc w:val="center"/>
            </w:pPr>
            <w:r w:rsidRPr="003E689F">
              <w:t>01</w:t>
            </w:r>
          </w:p>
        </w:tc>
        <w:tc>
          <w:tcPr>
            <w:tcW w:w="7195" w:type="dxa"/>
            <w:vAlign w:val="center"/>
          </w:tcPr>
          <w:p w:rsidR="009F7086" w:rsidRPr="003E689F" w:rsidRDefault="009F7086" w:rsidP="000057CE">
            <w:pPr>
              <w:jc w:val="both"/>
              <w:rPr>
                <w:color w:val="000000"/>
              </w:rPr>
            </w:pPr>
            <w:r w:rsidRPr="003E689F">
              <w:rPr>
                <w:b/>
                <w:bCs/>
                <w:color w:val="000000"/>
                <w:u w:val="single"/>
              </w:rPr>
              <w:t>ARROZ AGULHINA TIPO 1</w:t>
            </w:r>
            <w:r w:rsidRPr="003E689F">
              <w:rPr>
                <w:color w:val="000000"/>
              </w:rPr>
              <w:t xml:space="preserve">: Produto de boa qualidade, longo, fino, de primeira qualidade. O produto deverá obedecer a Portaria nº. 269, de 17/11/88 e anexos, complementada pelas Portarias nº. 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caracterísco; sabor: caracterísco.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w:t>
            </w:r>
            <w:r w:rsidRPr="003E689F">
              <w:rPr>
                <w:b/>
                <w:color w:val="000000"/>
              </w:rPr>
              <w:t>Marcas pré-aprovadas: CAPITÓLIO, VASCONCELOS, BETINHA ou outras de igual, ou melhor, qualidade. UNIDADE DE FORNECIMENTO: PACOTE DE</w:t>
            </w:r>
            <w:r w:rsidRPr="003E689F">
              <w:rPr>
                <w:b/>
                <w:bCs/>
                <w:color w:val="000000"/>
              </w:rPr>
              <w:t xml:space="preserve"> 2 KG</w:t>
            </w:r>
          </w:p>
        </w:tc>
      </w:tr>
      <w:tr w:rsidR="009F7086" w:rsidRPr="003E689F" w:rsidTr="000057CE">
        <w:tc>
          <w:tcPr>
            <w:tcW w:w="710" w:type="dxa"/>
            <w:vMerge/>
          </w:tcPr>
          <w:p w:rsidR="009F7086" w:rsidRPr="003E689F" w:rsidRDefault="009F7086" w:rsidP="000057CE">
            <w:pPr>
              <w:pStyle w:val="Rodap"/>
              <w:jc w:val="both"/>
              <w:rPr>
                <w:b/>
                <w:u w:val="single"/>
              </w:rPr>
            </w:pPr>
          </w:p>
        </w:tc>
        <w:tc>
          <w:tcPr>
            <w:tcW w:w="992" w:type="dxa"/>
            <w:vMerge/>
          </w:tcPr>
          <w:p w:rsidR="009F7086" w:rsidRPr="003E689F" w:rsidRDefault="009F7086" w:rsidP="000057CE">
            <w:pPr>
              <w:pStyle w:val="Rodap"/>
              <w:jc w:val="both"/>
              <w:rPr>
                <w:b/>
                <w:u w:val="single"/>
              </w:rPr>
            </w:pPr>
          </w:p>
        </w:tc>
        <w:tc>
          <w:tcPr>
            <w:tcW w:w="709" w:type="dxa"/>
            <w:vAlign w:val="center"/>
          </w:tcPr>
          <w:p w:rsidR="009F7086" w:rsidRPr="003E689F" w:rsidRDefault="009F7086" w:rsidP="000057CE">
            <w:pPr>
              <w:jc w:val="center"/>
            </w:pPr>
            <w:r w:rsidRPr="003E689F">
              <w:t>Pcte.</w:t>
            </w:r>
          </w:p>
        </w:tc>
        <w:tc>
          <w:tcPr>
            <w:tcW w:w="567" w:type="dxa"/>
            <w:vAlign w:val="center"/>
          </w:tcPr>
          <w:p w:rsidR="009F7086" w:rsidRPr="003E689F" w:rsidRDefault="009F7086" w:rsidP="000057CE">
            <w:pPr>
              <w:jc w:val="center"/>
            </w:pPr>
            <w:r w:rsidRPr="003E689F">
              <w:t>01</w:t>
            </w:r>
          </w:p>
        </w:tc>
        <w:tc>
          <w:tcPr>
            <w:tcW w:w="7195" w:type="dxa"/>
            <w:vAlign w:val="center"/>
          </w:tcPr>
          <w:p w:rsidR="009F7086" w:rsidRPr="003E689F" w:rsidRDefault="009F7086" w:rsidP="000057CE">
            <w:pPr>
              <w:jc w:val="both"/>
              <w:rPr>
                <w:b/>
                <w:bCs/>
                <w:color w:val="000000"/>
              </w:rPr>
            </w:pPr>
            <w:r w:rsidRPr="003E689F">
              <w:rPr>
                <w:b/>
                <w:bCs/>
                <w:color w:val="000000"/>
                <w:u w:val="single"/>
              </w:rPr>
              <w:t>FEIJÃO PCTE 1KG</w:t>
            </w:r>
            <w:r w:rsidRPr="003E689F">
              <w:rPr>
                <w:color w:val="000000"/>
              </w:rPr>
              <w:t xml:space="preserve">: </w:t>
            </w:r>
            <w:r w:rsidRPr="003E689F">
              <w:rPr>
                <w:b/>
                <w:color w:val="000000"/>
              </w:rPr>
              <w:t>Pacote de 1 kg</w:t>
            </w:r>
            <w:r w:rsidRPr="003E689F">
              <w:rPr>
                <w:color w:val="000000"/>
              </w:rPr>
              <w:t xml:space="preserve">, tipo I carioca novo, maduros, limpos e secos. Não devem conter perfurações (carunchos e outros insetos). Não devem estar esbranquiçados (mofo), murchos e sem brilho brotando; validade mínima de 5 meses a contar da data de entrega; Não devem apresentar cheiro estranho (inseticida), quando o pacote for aberto; Será permitido o limite de 2% de impurezas e materiais estranhos, obedecendo à Portaria M.A 161 de 24/07/87.; Embalagem primária: embalado em pacote plástico atóxico, transparente, termossoldado, resistente. </w:t>
            </w:r>
            <w:r w:rsidRPr="003E689F">
              <w:rPr>
                <w:b/>
                <w:color w:val="000000"/>
              </w:rPr>
              <w:t>Marcas pré-aprovadas: TIO JOÃO, CAMIL, BROTO LEGAL ou outra e igual, ou melhor, qualidade.</w:t>
            </w:r>
          </w:p>
        </w:tc>
      </w:tr>
      <w:tr w:rsidR="009F7086" w:rsidRPr="003E689F" w:rsidTr="000057CE">
        <w:tc>
          <w:tcPr>
            <w:tcW w:w="710" w:type="dxa"/>
            <w:vMerge/>
          </w:tcPr>
          <w:p w:rsidR="009F7086" w:rsidRPr="003E689F" w:rsidRDefault="009F7086" w:rsidP="000057CE">
            <w:pPr>
              <w:jc w:val="both"/>
              <w:rPr>
                <w:b/>
                <w:color w:val="000000"/>
                <w:u w:val="single"/>
              </w:rPr>
            </w:pPr>
          </w:p>
        </w:tc>
        <w:tc>
          <w:tcPr>
            <w:tcW w:w="992" w:type="dxa"/>
            <w:vMerge/>
          </w:tcPr>
          <w:p w:rsidR="009F7086" w:rsidRPr="003E689F" w:rsidRDefault="009F7086" w:rsidP="000057CE">
            <w:pPr>
              <w:jc w:val="both"/>
              <w:rPr>
                <w:b/>
                <w:color w:val="000000"/>
                <w:u w:val="single"/>
              </w:rPr>
            </w:pPr>
          </w:p>
        </w:tc>
        <w:tc>
          <w:tcPr>
            <w:tcW w:w="709" w:type="dxa"/>
            <w:vAlign w:val="center"/>
          </w:tcPr>
          <w:p w:rsidR="009F7086" w:rsidRPr="003E689F" w:rsidRDefault="009F7086" w:rsidP="000057CE">
            <w:pPr>
              <w:jc w:val="center"/>
            </w:pPr>
            <w:r w:rsidRPr="003E689F">
              <w:t>Unid.</w:t>
            </w:r>
          </w:p>
        </w:tc>
        <w:tc>
          <w:tcPr>
            <w:tcW w:w="567" w:type="dxa"/>
            <w:vAlign w:val="center"/>
          </w:tcPr>
          <w:p w:rsidR="009F7086" w:rsidRPr="003E689F" w:rsidRDefault="009F7086" w:rsidP="000057CE">
            <w:pPr>
              <w:jc w:val="center"/>
            </w:pPr>
            <w:r w:rsidRPr="003E689F">
              <w:t>01</w:t>
            </w:r>
          </w:p>
        </w:tc>
        <w:tc>
          <w:tcPr>
            <w:tcW w:w="7195" w:type="dxa"/>
            <w:vAlign w:val="center"/>
          </w:tcPr>
          <w:p w:rsidR="009F7086" w:rsidRPr="003E689F" w:rsidRDefault="009F7086" w:rsidP="000057CE">
            <w:pPr>
              <w:jc w:val="both"/>
              <w:rPr>
                <w:b/>
                <w:bCs/>
                <w:color w:val="000000"/>
              </w:rPr>
            </w:pPr>
            <w:r w:rsidRPr="003E689F">
              <w:rPr>
                <w:b/>
                <w:bCs/>
                <w:color w:val="000000"/>
                <w:u w:val="single"/>
              </w:rPr>
              <w:t>ÓLEO DE SOJA</w:t>
            </w:r>
            <w:r w:rsidRPr="003E689F">
              <w:rPr>
                <w:b/>
                <w:bCs/>
                <w:color w:val="000000"/>
              </w:rPr>
              <w:t>:</w:t>
            </w:r>
            <w:r w:rsidRPr="003E689F">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3E689F">
              <w:rPr>
                <w:b/>
                <w:bCs/>
                <w:color w:val="000000"/>
              </w:rPr>
              <w:t>900 mililitros</w:t>
            </w:r>
            <w:r w:rsidRPr="003E689F">
              <w:rPr>
                <w:color w:val="000000"/>
              </w:rPr>
              <w:t xml:space="preserve">. </w:t>
            </w:r>
            <w:r w:rsidRPr="003E689F">
              <w:rPr>
                <w:b/>
                <w:color w:val="000000"/>
              </w:rPr>
              <w:t>Marcas pré-aprovadas: COCAMAR, ABC, SOYA, PRIMOR, LIZA ou outra de igual, ou melhor, qualidade.</w:t>
            </w:r>
          </w:p>
        </w:tc>
      </w:tr>
      <w:tr w:rsidR="009F7086" w:rsidRPr="003E689F" w:rsidTr="000057CE">
        <w:tc>
          <w:tcPr>
            <w:tcW w:w="710" w:type="dxa"/>
            <w:vMerge/>
          </w:tcPr>
          <w:p w:rsidR="009F7086" w:rsidRPr="003E689F" w:rsidRDefault="009F7086" w:rsidP="000057CE">
            <w:pPr>
              <w:jc w:val="both"/>
              <w:rPr>
                <w:b/>
                <w:color w:val="000000"/>
                <w:u w:val="single"/>
              </w:rPr>
            </w:pPr>
          </w:p>
        </w:tc>
        <w:tc>
          <w:tcPr>
            <w:tcW w:w="992" w:type="dxa"/>
            <w:vMerge/>
          </w:tcPr>
          <w:p w:rsidR="009F7086" w:rsidRPr="003E689F" w:rsidRDefault="009F7086" w:rsidP="000057CE">
            <w:pPr>
              <w:jc w:val="both"/>
              <w:rPr>
                <w:b/>
                <w:color w:val="000000"/>
                <w:u w:val="single"/>
              </w:rPr>
            </w:pPr>
          </w:p>
        </w:tc>
        <w:tc>
          <w:tcPr>
            <w:tcW w:w="709" w:type="dxa"/>
            <w:vAlign w:val="center"/>
          </w:tcPr>
          <w:p w:rsidR="009F7086" w:rsidRPr="003E689F" w:rsidRDefault="009F7086" w:rsidP="000057CE">
            <w:pPr>
              <w:jc w:val="center"/>
            </w:pPr>
            <w:r w:rsidRPr="003E689F">
              <w:t>Pcte.</w:t>
            </w:r>
          </w:p>
        </w:tc>
        <w:tc>
          <w:tcPr>
            <w:tcW w:w="567" w:type="dxa"/>
            <w:vAlign w:val="center"/>
          </w:tcPr>
          <w:p w:rsidR="009F7086" w:rsidRPr="003E689F" w:rsidRDefault="009F7086" w:rsidP="000057CE">
            <w:pPr>
              <w:jc w:val="center"/>
            </w:pPr>
            <w:r w:rsidRPr="003E689F">
              <w:t>01</w:t>
            </w:r>
          </w:p>
        </w:tc>
        <w:tc>
          <w:tcPr>
            <w:tcW w:w="7195" w:type="dxa"/>
            <w:vAlign w:val="center"/>
          </w:tcPr>
          <w:p w:rsidR="009F7086" w:rsidRPr="003E689F" w:rsidRDefault="009F7086" w:rsidP="000057CE">
            <w:pPr>
              <w:jc w:val="both"/>
              <w:rPr>
                <w:color w:val="000000"/>
              </w:rPr>
            </w:pPr>
            <w:r w:rsidRPr="003E689F">
              <w:rPr>
                <w:b/>
                <w:color w:val="000000"/>
                <w:u w:val="single"/>
              </w:rPr>
              <w:t>MACARRÃO ESPAGUETE:</w:t>
            </w:r>
            <w:r w:rsidRPr="003E689F">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w:t>
            </w:r>
            <w:r w:rsidRPr="003E689F">
              <w:rPr>
                <w:color w:val="000000"/>
              </w:rPr>
              <w:lastRenderedPageBreak/>
              <w:t xml:space="preserve">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w:t>
            </w:r>
            <w:r w:rsidRPr="003E689F">
              <w:rPr>
                <w:b/>
                <w:color w:val="000000"/>
              </w:rPr>
              <w:t>Pacote de 500 gramas. Marcas pré-aprovadas: BASILAR, DONA BENTA, RENATA, ORSI, ADRIA ou outra de igual, ou melhor, qualidade.</w:t>
            </w:r>
          </w:p>
        </w:tc>
      </w:tr>
      <w:tr w:rsidR="009F7086" w:rsidRPr="003E689F" w:rsidTr="000057CE">
        <w:tc>
          <w:tcPr>
            <w:tcW w:w="710" w:type="dxa"/>
            <w:vMerge/>
          </w:tcPr>
          <w:p w:rsidR="009F7086" w:rsidRPr="003E689F" w:rsidRDefault="009F7086" w:rsidP="000057CE">
            <w:pPr>
              <w:pStyle w:val="Rodap"/>
              <w:jc w:val="both"/>
              <w:rPr>
                <w:b/>
                <w:color w:val="000000"/>
                <w:u w:val="single"/>
              </w:rPr>
            </w:pPr>
          </w:p>
        </w:tc>
        <w:tc>
          <w:tcPr>
            <w:tcW w:w="992" w:type="dxa"/>
            <w:vMerge/>
          </w:tcPr>
          <w:p w:rsidR="009F7086" w:rsidRPr="003E689F" w:rsidRDefault="009F7086" w:rsidP="000057CE">
            <w:pPr>
              <w:pStyle w:val="Rodap"/>
              <w:jc w:val="both"/>
              <w:rPr>
                <w:b/>
                <w:color w:val="000000"/>
                <w:u w:val="single"/>
              </w:rPr>
            </w:pPr>
          </w:p>
        </w:tc>
        <w:tc>
          <w:tcPr>
            <w:tcW w:w="709" w:type="dxa"/>
            <w:vAlign w:val="center"/>
          </w:tcPr>
          <w:p w:rsidR="009F7086" w:rsidRPr="003E689F" w:rsidRDefault="009F7086" w:rsidP="000057CE">
            <w:pPr>
              <w:jc w:val="center"/>
            </w:pPr>
            <w:r w:rsidRPr="003E689F">
              <w:t>Unid.</w:t>
            </w:r>
          </w:p>
        </w:tc>
        <w:tc>
          <w:tcPr>
            <w:tcW w:w="567" w:type="dxa"/>
            <w:vAlign w:val="center"/>
          </w:tcPr>
          <w:p w:rsidR="009F7086" w:rsidRPr="003E689F" w:rsidRDefault="009F7086" w:rsidP="000057CE">
            <w:pPr>
              <w:jc w:val="center"/>
            </w:pPr>
            <w:r w:rsidRPr="003E689F">
              <w:t>01</w:t>
            </w:r>
          </w:p>
        </w:tc>
        <w:tc>
          <w:tcPr>
            <w:tcW w:w="7195" w:type="dxa"/>
            <w:vAlign w:val="center"/>
          </w:tcPr>
          <w:p w:rsidR="009F7086" w:rsidRPr="003E689F" w:rsidRDefault="009F7086" w:rsidP="000057CE">
            <w:pPr>
              <w:jc w:val="both"/>
              <w:rPr>
                <w:b/>
                <w:bCs/>
                <w:color w:val="000000"/>
              </w:rPr>
            </w:pPr>
            <w:r w:rsidRPr="003E689F">
              <w:rPr>
                <w:b/>
                <w:bCs/>
                <w:color w:val="000000"/>
                <w:u w:val="single"/>
              </w:rPr>
              <w:t xml:space="preserve">MOLHO DE TOMATE LATA 350 GRAMAS: </w:t>
            </w:r>
            <w:r w:rsidRPr="003E689F">
              <w:rPr>
                <w:color w:val="000000"/>
              </w:rPr>
              <w:t xml:space="preserve">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estufamentos, contendo informação nutricional; Não devem soltar ar com cheiro azedo ou podre quando abertos. Validade mínima de 10 meses a contar da data de entrega; suas condições deverão estar de acordo com a NTA – (DECRETO 12486 DE 20/10/78). Embalados em latas ou tetrapack de </w:t>
            </w:r>
            <w:r w:rsidRPr="003E689F">
              <w:rPr>
                <w:b/>
                <w:bCs/>
                <w:color w:val="000000"/>
              </w:rPr>
              <w:t xml:space="preserve">350 gramas. </w:t>
            </w:r>
            <w:r w:rsidRPr="003E689F">
              <w:rPr>
                <w:b/>
                <w:color w:val="000000"/>
              </w:rPr>
              <w:t>Marcas pré-aprovadas: QUERO, BONARE, TARANTELLA ou outra de igual, ou melhor, qualidade.</w:t>
            </w:r>
          </w:p>
        </w:tc>
      </w:tr>
      <w:tr w:rsidR="009F7086" w:rsidRPr="003E689F" w:rsidTr="000057CE">
        <w:tc>
          <w:tcPr>
            <w:tcW w:w="710" w:type="dxa"/>
            <w:vMerge/>
          </w:tcPr>
          <w:p w:rsidR="009F7086" w:rsidRPr="003E689F" w:rsidRDefault="009F7086" w:rsidP="000057CE">
            <w:pPr>
              <w:jc w:val="both"/>
              <w:rPr>
                <w:b/>
                <w:color w:val="000000"/>
                <w:u w:val="single"/>
              </w:rPr>
            </w:pPr>
          </w:p>
        </w:tc>
        <w:tc>
          <w:tcPr>
            <w:tcW w:w="992" w:type="dxa"/>
            <w:vMerge/>
          </w:tcPr>
          <w:p w:rsidR="009F7086" w:rsidRPr="003E689F" w:rsidRDefault="009F7086" w:rsidP="000057CE">
            <w:pPr>
              <w:jc w:val="both"/>
              <w:rPr>
                <w:b/>
                <w:color w:val="000000"/>
                <w:u w:val="single"/>
              </w:rPr>
            </w:pPr>
          </w:p>
        </w:tc>
        <w:tc>
          <w:tcPr>
            <w:tcW w:w="709" w:type="dxa"/>
            <w:vAlign w:val="center"/>
          </w:tcPr>
          <w:p w:rsidR="009F7086" w:rsidRPr="003E689F" w:rsidRDefault="009F7086" w:rsidP="000057CE">
            <w:pPr>
              <w:jc w:val="center"/>
            </w:pPr>
            <w:r w:rsidRPr="003E689F">
              <w:t>Unid.</w:t>
            </w:r>
          </w:p>
        </w:tc>
        <w:tc>
          <w:tcPr>
            <w:tcW w:w="567" w:type="dxa"/>
            <w:vAlign w:val="center"/>
          </w:tcPr>
          <w:p w:rsidR="009F7086" w:rsidRPr="003E689F" w:rsidRDefault="009F7086" w:rsidP="000057CE">
            <w:pPr>
              <w:jc w:val="center"/>
            </w:pPr>
            <w:r w:rsidRPr="003E689F">
              <w:t>01</w:t>
            </w:r>
          </w:p>
        </w:tc>
        <w:tc>
          <w:tcPr>
            <w:tcW w:w="7195" w:type="dxa"/>
            <w:vAlign w:val="center"/>
          </w:tcPr>
          <w:p w:rsidR="009F7086" w:rsidRPr="003E689F" w:rsidRDefault="009F7086" w:rsidP="000057CE">
            <w:pPr>
              <w:autoSpaceDE w:val="0"/>
              <w:autoSpaceDN w:val="0"/>
              <w:adjustRightInd w:val="0"/>
              <w:jc w:val="both"/>
              <w:rPr>
                <w:b/>
                <w:bCs/>
                <w:color w:val="000000"/>
              </w:rPr>
            </w:pPr>
            <w:r w:rsidRPr="003E689F">
              <w:rPr>
                <w:b/>
                <w:bCs/>
                <w:u w:val="single"/>
              </w:rPr>
              <w:t>PESCADO EM CONSERVA</w:t>
            </w:r>
            <w:r w:rsidRPr="003E689F">
              <w:rPr>
                <w:b/>
                <w:bCs/>
              </w:rPr>
              <w:t>:</w:t>
            </w:r>
            <w:r w:rsidRPr="003E689F">
              <w:rPr>
                <w:bCs/>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w:t>
            </w:r>
            <w:r w:rsidRPr="003E689F">
              <w:rPr>
                <w:b/>
                <w:color w:val="000000"/>
              </w:rPr>
              <w:t xml:space="preserve">Marcas pré-aprovadas: Coqueiro, Gomes da Costa, Pescador ou outro de igual ou melhor qualidade. </w:t>
            </w:r>
            <w:r w:rsidRPr="003E689F">
              <w:rPr>
                <w:b/>
              </w:rPr>
              <w:t>UNIDADE DE FORNECIMENTO; LATA 125 GRAMAS DRENADO.</w:t>
            </w:r>
          </w:p>
        </w:tc>
      </w:tr>
    </w:tbl>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Ribeirão Corrente, 20 de julho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01/2020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r w:rsidRPr="003E689F">
        <w:t>que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r w:rsidRPr="003E689F">
        <w:t>que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r w:rsidRPr="003E689F">
        <w:t>que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r w:rsidRPr="003E689F">
        <w:t>ter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r w:rsidRPr="003E689F">
        <w:t>que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r w:rsidRPr="003E689F">
        <w:t>...............................................</w:t>
      </w:r>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r w:rsidRPr="003E689F">
        <w:rPr>
          <w:b/>
        </w:rPr>
        <w:t>................................................................................</w:t>
      </w:r>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01</w:t>
      </w:r>
      <w:r w:rsidRPr="003E689F">
        <w:rPr>
          <w:b/>
        </w:rPr>
        <w:t>/2020</w:t>
      </w:r>
    </w:p>
    <w:p w:rsidR="00FE1AB3" w:rsidRPr="003E689F" w:rsidRDefault="00767670" w:rsidP="00E27E21">
      <w:pPr>
        <w:rPr>
          <w:b/>
        </w:rPr>
      </w:pPr>
      <w:r w:rsidRPr="003E689F">
        <w:t xml:space="preserve">PROCESSO DE COMPRAS N° </w:t>
      </w:r>
      <w:r w:rsidR="003E689F" w:rsidRPr="003E689F">
        <w:rPr>
          <w:b/>
        </w:rPr>
        <w:t>28</w:t>
      </w:r>
      <w:r w:rsidRPr="003E689F">
        <w:rPr>
          <w:b/>
        </w:rPr>
        <w:t>/2020</w:t>
      </w:r>
    </w:p>
    <w:p w:rsidR="00FE1AB3" w:rsidRPr="003E689F" w:rsidRDefault="00767670" w:rsidP="00E27E21">
      <w:pPr>
        <w:spacing w:before="1"/>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Sr.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01/2020, </w:t>
      </w:r>
      <w:r w:rsidRPr="003E689F">
        <w:rPr>
          <w:color w:val="000000"/>
        </w:rPr>
        <w:t xml:space="preserve">oriundo do </w:t>
      </w:r>
      <w:r w:rsidRPr="003E689F">
        <w:rPr>
          <w:b/>
          <w:bCs/>
          <w:color w:val="000000"/>
        </w:rPr>
        <w:t>Processo Administrativo n.</w:t>
      </w:r>
      <w:r w:rsidRPr="003E689F">
        <w:rPr>
          <w:b/>
          <w:bCs/>
        </w:rPr>
        <w:t>º 28/2020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tbl>
      <w:tblPr>
        <w:tblStyle w:val="Tabelacomgrade"/>
        <w:tblW w:w="10456" w:type="dxa"/>
        <w:jc w:val="center"/>
        <w:tblLayout w:type="fixed"/>
        <w:tblLook w:val="04A0" w:firstRow="1" w:lastRow="0" w:firstColumn="1" w:lastColumn="0" w:noHBand="0" w:noVBand="1"/>
      </w:tblPr>
      <w:tblGrid>
        <w:gridCol w:w="710"/>
        <w:gridCol w:w="992"/>
        <w:gridCol w:w="709"/>
        <w:gridCol w:w="567"/>
        <w:gridCol w:w="4076"/>
        <w:gridCol w:w="1134"/>
        <w:gridCol w:w="1134"/>
        <w:gridCol w:w="1134"/>
      </w:tblGrid>
      <w:tr w:rsidR="002D3F34" w:rsidRPr="003E689F" w:rsidTr="000057CE">
        <w:trPr>
          <w:trHeight w:val="320"/>
          <w:jc w:val="center"/>
        </w:trPr>
        <w:tc>
          <w:tcPr>
            <w:tcW w:w="710" w:type="dxa"/>
            <w:tcBorders>
              <w:top w:val="single" w:sz="4" w:space="0" w:color="auto"/>
            </w:tcBorders>
            <w:vAlign w:val="center"/>
          </w:tcPr>
          <w:p w:rsidR="002D3F34" w:rsidRPr="003E689F" w:rsidRDefault="002D3F34" w:rsidP="000057CE">
            <w:pPr>
              <w:jc w:val="center"/>
            </w:pPr>
            <w:r w:rsidRPr="003E689F">
              <w:t>Item</w:t>
            </w:r>
          </w:p>
        </w:tc>
        <w:tc>
          <w:tcPr>
            <w:tcW w:w="992" w:type="dxa"/>
            <w:tcBorders>
              <w:top w:val="single" w:sz="4" w:space="0" w:color="auto"/>
            </w:tcBorders>
            <w:vAlign w:val="center"/>
          </w:tcPr>
          <w:p w:rsidR="002D3F34" w:rsidRPr="003E689F" w:rsidRDefault="002D3F34" w:rsidP="000057CE">
            <w:pPr>
              <w:jc w:val="center"/>
            </w:pPr>
            <w:r w:rsidRPr="003E689F">
              <w:t>Qtd.</w:t>
            </w:r>
          </w:p>
        </w:tc>
        <w:tc>
          <w:tcPr>
            <w:tcW w:w="709" w:type="dxa"/>
            <w:tcBorders>
              <w:top w:val="single" w:sz="4" w:space="0" w:color="auto"/>
            </w:tcBorders>
            <w:vAlign w:val="center"/>
          </w:tcPr>
          <w:p w:rsidR="002D3F34" w:rsidRPr="003E689F" w:rsidRDefault="002D3F34" w:rsidP="000057CE">
            <w:pPr>
              <w:jc w:val="center"/>
            </w:pPr>
            <w:r w:rsidRPr="003E689F">
              <w:t>Und.</w:t>
            </w:r>
          </w:p>
        </w:tc>
        <w:tc>
          <w:tcPr>
            <w:tcW w:w="567" w:type="dxa"/>
            <w:tcBorders>
              <w:top w:val="single" w:sz="4" w:space="0" w:color="auto"/>
            </w:tcBorders>
            <w:vAlign w:val="center"/>
          </w:tcPr>
          <w:p w:rsidR="002D3F34" w:rsidRPr="003E689F" w:rsidRDefault="002D3F34" w:rsidP="000057CE">
            <w:pPr>
              <w:pStyle w:val="Rodap"/>
              <w:jc w:val="center"/>
            </w:pPr>
            <w:r w:rsidRPr="003E689F">
              <w:t>Qtd</w:t>
            </w:r>
          </w:p>
        </w:tc>
        <w:tc>
          <w:tcPr>
            <w:tcW w:w="4076" w:type="dxa"/>
            <w:tcBorders>
              <w:top w:val="single" w:sz="4" w:space="0" w:color="auto"/>
            </w:tcBorders>
            <w:vAlign w:val="center"/>
          </w:tcPr>
          <w:p w:rsidR="002D3F34" w:rsidRPr="003E689F" w:rsidRDefault="002D3F34" w:rsidP="000057CE">
            <w:pPr>
              <w:pStyle w:val="Rodap"/>
              <w:jc w:val="center"/>
              <w:rPr>
                <w:b/>
              </w:rPr>
            </w:pPr>
            <w:r w:rsidRPr="003E689F">
              <w:rPr>
                <w:b/>
              </w:rPr>
              <w:t>Descrição (composição da cesta)</w:t>
            </w:r>
          </w:p>
        </w:tc>
        <w:tc>
          <w:tcPr>
            <w:tcW w:w="1134" w:type="dxa"/>
            <w:tcBorders>
              <w:top w:val="single" w:sz="4" w:space="0" w:color="auto"/>
            </w:tcBorders>
          </w:tcPr>
          <w:p w:rsidR="002D3F34" w:rsidRPr="003E689F" w:rsidRDefault="002D3F34" w:rsidP="000057CE">
            <w:pPr>
              <w:pStyle w:val="Rodap"/>
              <w:jc w:val="center"/>
              <w:rPr>
                <w:b/>
              </w:rPr>
            </w:pPr>
            <w:r w:rsidRPr="003E689F">
              <w:rPr>
                <w:b/>
              </w:rPr>
              <w:t>Marca</w:t>
            </w:r>
          </w:p>
        </w:tc>
        <w:tc>
          <w:tcPr>
            <w:tcW w:w="1134" w:type="dxa"/>
            <w:vMerge w:val="restart"/>
            <w:tcBorders>
              <w:top w:val="single" w:sz="4" w:space="0" w:color="auto"/>
            </w:tcBorders>
          </w:tcPr>
          <w:p w:rsidR="002D3F34" w:rsidRPr="003E689F" w:rsidRDefault="002D3F34" w:rsidP="000057CE">
            <w:pPr>
              <w:pStyle w:val="Rodap"/>
              <w:jc w:val="center"/>
              <w:rPr>
                <w:b/>
              </w:rPr>
            </w:pPr>
            <w:r w:rsidRPr="003E689F">
              <w:rPr>
                <w:b/>
              </w:rPr>
              <w:t>Valor Unitário</w:t>
            </w:r>
          </w:p>
        </w:tc>
        <w:tc>
          <w:tcPr>
            <w:tcW w:w="1134" w:type="dxa"/>
            <w:vMerge w:val="restart"/>
            <w:tcBorders>
              <w:top w:val="single" w:sz="4" w:space="0" w:color="auto"/>
            </w:tcBorders>
          </w:tcPr>
          <w:p w:rsidR="002D3F34" w:rsidRPr="003E689F" w:rsidRDefault="002D3F34" w:rsidP="000057CE">
            <w:pPr>
              <w:pStyle w:val="Rodap"/>
              <w:jc w:val="center"/>
              <w:rPr>
                <w:b/>
              </w:rPr>
            </w:pPr>
            <w:r w:rsidRPr="003E689F">
              <w:rPr>
                <w:b/>
              </w:rPr>
              <w:t>Valor Total</w:t>
            </w:r>
          </w:p>
        </w:tc>
      </w:tr>
      <w:tr w:rsidR="002D3F34" w:rsidRPr="003E689F" w:rsidTr="000057CE">
        <w:trPr>
          <w:jc w:val="center"/>
        </w:trPr>
        <w:tc>
          <w:tcPr>
            <w:tcW w:w="710" w:type="dxa"/>
            <w:vMerge w:val="restart"/>
            <w:vAlign w:val="center"/>
          </w:tcPr>
          <w:p w:rsidR="002D3F34" w:rsidRPr="003E689F" w:rsidRDefault="002D3F34" w:rsidP="000057CE">
            <w:pPr>
              <w:pStyle w:val="Rodap"/>
              <w:jc w:val="center"/>
            </w:pPr>
            <w:r w:rsidRPr="003E689F">
              <w:t>01</w:t>
            </w:r>
          </w:p>
        </w:tc>
        <w:tc>
          <w:tcPr>
            <w:tcW w:w="992" w:type="dxa"/>
            <w:vMerge w:val="restart"/>
            <w:vAlign w:val="center"/>
          </w:tcPr>
          <w:p w:rsidR="002D3F34" w:rsidRPr="003E689F" w:rsidRDefault="002D3F34" w:rsidP="000057CE">
            <w:pPr>
              <w:pStyle w:val="Rodap"/>
              <w:jc w:val="center"/>
              <w:rPr>
                <w:u w:val="single"/>
              </w:rPr>
            </w:pPr>
            <w:r w:rsidRPr="003E689F">
              <w:t>1.800 CESTA</w:t>
            </w:r>
          </w:p>
        </w:tc>
        <w:tc>
          <w:tcPr>
            <w:tcW w:w="709" w:type="dxa"/>
            <w:vAlign w:val="center"/>
          </w:tcPr>
          <w:p w:rsidR="002D3F34" w:rsidRPr="003E689F" w:rsidRDefault="002D3F34" w:rsidP="000057CE">
            <w:pPr>
              <w:jc w:val="center"/>
            </w:pPr>
            <w:r w:rsidRPr="003E689F">
              <w:t>Pcte.</w:t>
            </w:r>
          </w:p>
        </w:tc>
        <w:tc>
          <w:tcPr>
            <w:tcW w:w="567" w:type="dxa"/>
            <w:vAlign w:val="center"/>
          </w:tcPr>
          <w:p w:rsidR="002D3F34" w:rsidRPr="003E689F" w:rsidRDefault="002D3F34" w:rsidP="000057CE">
            <w:pPr>
              <w:jc w:val="center"/>
            </w:pPr>
            <w:r w:rsidRPr="003E689F">
              <w:t>01</w:t>
            </w:r>
          </w:p>
        </w:tc>
        <w:tc>
          <w:tcPr>
            <w:tcW w:w="4076" w:type="dxa"/>
            <w:vAlign w:val="center"/>
          </w:tcPr>
          <w:p w:rsidR="002D3F34" w:rsidRPr="003E689F" w:rsidRDefault="002D3F34" w:rsidP="000057CE">
            <w:pPr>
              <w:jc w:val="both"/>
              <w:rPr>
                <w:color w:val="000000"/>
              </w:rPr>
            </w:pPr>
            <w:r w:rsidRPr="003E689F">
              <w:rPr>
                <w:b/>
                <w:bCs/>
                <w:color w:val="000000"/>
                <w:u w:val="single"/>
              </w:rPr>
              <w:t>ARROZ AGULHINA TIPO 1</w:t>
            </w:r>
            <w:r w:rsidRPr="003E689F">
              <w:rPr>
                <w:color w:val="000000"/>
              </w:rPr>
              <w:t xml:space="preserve">: Produto de boa qualidade, longo, fino, de primeira qualidade. O produto deverá obedecer a Portaria nº. 269, de 17/11/88 e anexos, complementada pelas Portarias nº. 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caracterísco; sabor: caracterísco. O produto, após o preparo, conforme instruções da embalagem deverão apresentar-se com grãos inteiros e cozimento uniforme. Acondicionado em saco plástico atóxico, contendo informação nutricional; com validade mínima de 5 meses a contar da data de entrega. A data de fabricação deve ser no mínimo 45 dias anterior a data de entrega. </w:t>
            </w:r>
            <w:r w:rsidRPr="003E689F">
              <w:rPr>
                <w:b/>
                <w:color w:val="000000"/>
              </w:rPr>
              <w:t>Marcas pré-aprovadas: CAPITÓLIO, VASCONCELOS, BETINHA ou outras de igual, ou melhor, qualidade. UNIDADE DE FORNECIMENTO: PACOTE DE</w:t>
            </w:r>
            <w:r w:rsidRPr="003E689F">
              <w:rPr>
                <w:b/>
                <w:bCs/>
                <w:color w:val="000000"/>
              </w:rPr>
              <w:t xml:space="preserve"> 2 KG</w:t>
            </w:r>
          </w:p>
        </w:tc>
        <w:tc>
          <w:tcPr>
            <w:tcW w:w="1134" w:type="dxa"/>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r>
      <w:tr w:rsidR="002D3F34" w:rsidRPr="003E689F" w:rsidTr="000057CE">
        <w:trPr>
          <w:jc w:val="center"/>
        </w:trPr>
        <w:tc>
          <w:tcPr>
            <w:tcW w:w="710" w:type="dxa"/>
            <w:vMerge/>
          </w:tcPr>
          <w:p w:rsidR="002D3F34" w:rsidRPr="003E689F" w:rsidRDefault="002D3F34" w:rsidP="000057CE">
            <w:pPr>
              <w:pStyle w:val="Rodap"/>
              <w:jc w:val="both"/>
              <w:rPr>
                <w:b/>
                <w:u w:val="single"/>
              </w:rPr>
            </w:pPr>
          </w:p>
        </w:tc>
        <w:tc>
          <w:tcPr>
            <w:tcW w:w="992" w:type="dxa"/>
            <w:vMerge/>
          </w:tcPr>
          <w:p w:rsidR="002D3F34" w:rsidRPr="003E689F" w:rsidRDefault="002D3F34" w:rsidP="000057CE">
            <w:pPr>
              <w:pStyle w:val="Rodap"/>
              <w:jc w:val="both"/>
              <w:rPr>
                <w:b/>
                <w:u w:val="single"/>
              </w:rPr>
            </w:pPr>
          </w:p>
        </w:tc>
        <w:tc>
          <w:tcPr>
            <w:tcW w:w="709" w:type="dxa"/>
            <w:vAlign w:val="center"/>
          </w:tcPr>
          <w:p w:rsidR="002D3F34" w:rsidRPr="003E689F" w:rsidRDefault="002D3F34" w:rsidP="000057CE">
            <w:pPr>
              <w:jc w:val="center"/>
            </w:pPr>
            <w:r w:rsidRPr="003E689F">
              <w:t>Pcte.</w:t>
            </w:r>
          </w:p>
        </w:tc>
        <w:tc>
          <w:tcPr>
            <w:tcW w:w="567" w:type="dxa"/>
            <w:vAlign w:val="center"/>
          </w:tcPr>
          <w:p w:rsidR="002D3F34" w:rsidRPr="003E689F" w:rsidRDefault="002D3F34" w:rsidP="000057CE">
            <w:pPr>
              <w:jc w:val="center"/>
            </w:pPr>
            <w:r w:rsidRPr="003E689F">
              <w:t>01</w:t>
            </w:r>
          </w:p>
        </w:tc>
        <w:tc>
          <w:tcPr>
            <w:tcW w:w="4076" w:type="dxa"/>
            <w:vAlign w:val="center"/>
          </w:tcPr>
          <w:p w:rsidR="002D3F34" w:rsidRPr="003E689F" w:rsidRDefault="002D3F34" w:rsidP="000057CE">
            <w:pPr>
              <w:jc w:val="both"/>
              <w:rPr>
                <w:b/>
                <w:bCs/>
                <w:color w:val="000000"/>
              </w:rPr>
            </w:pPr>
            <w:r w:rsidRPr="003E689F">
              <w:rPr>
                <w:b/>
                <w:bCs/>
                <w:color w:val="000000"/>
                <w:u w:val="single"/>
              </w:rPr>
              <w:t>FEIJÃO PCTE 1KG</w:t>
            </w:r>
            <w:r w:rsidRPr="003E689F">
              <w:rPr>
                <w:color w:val="000000"/>
              </w:rPr>
              <w:t xml:space="preserve">: </w:t>
            </w:r>
            <w:r w:rsidRPr="003E689F">
              <w:rPr>
                <w:b/>
                <w:color w:val="000000"/>
              </w:rPr>
              <w:t>Pacote de 1 kg</w:t>
            </w:r>
            <w:r w:rsidRPr="003E689F">
              <w:rPr>
                <w:color w:val="000000"/>
              </w:rPr>
              <w:t xml:space="preserve">, tipo I carioca novo, maduros, limpos e secos. Não devem conter perfurações (carunchos e outros insetos). Não </w:t>
            </w:r>
            <w:r w:rsidRPr="003E689F">
              <w:rPr>
                <w:color w:val="000000"/>
              </w:rPr>
              <w:lastRenderedPageBreak/>
              <w:t xml:space="preserve">devem estar esbranquiçados (mofo), murchos e sem brilho brotando; validade mínima de 5 meses a contar da data de entrega; Não devem apresentar cheiro estranho (inseticida), quando o pacote for aberto; Será permitido o limite de 2% de impurezas e materiais estranhos, obedecendo à Portaria M.A 161 de 24/07/87.; Embalagem primária: embalado em pacote plástico atóxico, transparente, termossoldado, resistente. </w:t>
            </w:r>
            <w:r w:rsidRPr="003E689F">
              <w:rPr>
                <w:b/>
                <w:color w:val="000000"/>
              </w:rPr>
              <w:t>Marcas pré-aprovadas: TIO JOÃO, CAMIL, BROTO LEGAL ou outra e igual, ou melhor, qualidade.</w:t>
            </w:r>
          </w:p>
        </w:tc>
        <w:tc>
          <w:tcPr>
            <w:tcW w:w="1134" w:type="dxa"/>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r>
      <w:tr w:rsidR="002D3F34" w:rsidRPr="003E689F" w:rsidTr="000057CE">
        <w:trPr>
          <w:jc w:val="center"/>
        </w:trPr>
        <w:tc>
          <w:tcPr>
            <w:tcW w:w="710" w:type="dxa"/>
            <w:vMerge/>
          </w:tcPr>
          <w:p w:rsidR="002D3F34" w:rsidRPr="003E689F" w:rsidRDefault="002D3F34" w:rsidP="000057CE">
            <w:pPr>
              <w:jc w:val="both"/>
              <w:rPr>
                <w:b/>
                <w:color w:val="000000"/>
                <w:u w:val="single"/>
              </w:rPr>
            </w:pPr>
          </w:p>
        </w:tc>
        <w:tc>
          <w:tcPr>
            <w:tcW w:w="992" w:type="dxa"/>
            <w:vMerge/>
          </w:tcPr>
          <w:p w:rsidR="002D3F34" w:rsidRPr="003E689F" w:rsidRDefault="002D3F34" w:rsidP="000057CE">
            <w:pPr>
              <w:jc w:val="both"/>
              <w:rPr>
                <w:b/>
                <w:color w:val="000000"/>
                <w:u w:val="single"/>
              </w:rPr>
            </w:pPr>
          </w:p>
        </w:tc>
        <w:tc>
          <w:tcPr>
            <w:tcW w:w="709" w:type="dxa"/>
            <w:vAlign w:val="center"/>
          </w:tcPr>
          <w:p w:rsidR="002D3F34" w:rsidRPr="003E689F" w:rsidRDefault="002D3F34" w:rsidP="000057CE">
            <w:pPr>
              <w:jc w:val="center"/>
            </w:pPr>
            <w:r w:rsidRPr="003E689F">
              <w:t>Unid.</w:t>
            </w:r>
          </w:p>
        </w:tc>
        <w:tc>
          <w:tcPr>
            <w:tcW w:w="567" w:type="dxa"/>
            <w:vAlign w:val="center"/>
          </w:tcPr>
          <w:p w:rsidR="002D3F34" w:rsidRPr="003E689F" w:rsidRDefault="002D3F34" w:rsidP="000057CE">
            <w:pPr>
              <w:jc w:val="center"/>
            </w:pPr>
            <w:r w:rsidRPr="003E689F">
              <w:t>01</w:t>
            </w:r>
          </w:p>
        </w:tc>
        <w:tc>
          <w:tcPr>
            <w:tcW w:w="4076" w:type="dxa"/>
            <w:vAlign w:val="center"/>
          </w:tcPr>
          <w:p w:rsidR="002D3F34" w:rsidRPr="003E689F" w:rsidRDefault="002D3F34" w:rsidP="000057CE">
            <w:pPr>
              <w:jc w:val="both"/>
              <w:rPr>
                <w:b/>
                <w:bCs/>
                <w:color w:val="000000"/>
              </w:rPr>
            </w:pPr>
            <w:r w:rsidRPr="003E689F">
              <w:rPr>
                <w:b/>
                <w:bCs/>
                <w:color w:val="000000"/>
                <w:u w:val="single"/>
              </w:rPr>
              <w:t>ÓLEO DE SOJA</w:t>
            </w:r>
            <w:r w:rsidRPr="003E689F">
              <w:rPr>
                <w:b/>
                <w:bCs/>
                <w:color w:val="000000"/>
              </w:rPr>
              <w:t>:</w:t>
            </w:r>
            <w:r w:rsidRPr="003E689F">
              <w:rPr>
                <w:color w:val="00000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3E689F">
              <w:rPr>
                <w:b/>
                <w:bCs/>
                <w:color w:val="000000"/>
              </w:rPr>
              <w:t>900 mililitros</w:t>
            </w:r>
            <w:r w:rsidRPr="003E689F">
              <w:rPr>
                <w:color w:val="000000"/>
              </w:rPr>
              <w:t xml:space="preserve">. </w:t>
            </w:r>
            <w:r w:rsidRPr="003E689F">
              <w:rPr>
                <w:b/>
                <w:color w:val="000000"/>
              </w:rPr>
              <w:t>Marcas pré-aprovadas: COCAMAR, ABC, SOYA, PRIMOR, LIZA ou outra de igual, ou melhor, qualidade.</w:t>
            </w:r>
          </w:p>
        </w:tc>
        <w:tc>
          <w:tcPr>
            <w:tcW w:w="1134" w:type="dxa"/>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r>
      <w:tr w:rsidR="002D3F34" w:rsidRPr="003E689F" w:rsidTr="000057CE">
        <w:trPr>
          <w:jc w:val="center"/>
        </w:trPr>
        <w:tc>
          <w:tcPr>
            <w:tcW w:w="710" w:type="dxa"/>
            <w:vMerge/>
          </w:tcPr>
          <w:p w:rsidR="002D3F34" w:rsidRPr="003E689F" w:rsidRDefault="002D3F34" w:rsidP="000057CE">
            <w:pPr>
              <w:jc w:val="both"/>
              <w:rPr>
                <w:b/>
                <w:color w:val="000000"/>
                <w:u w:val="single"/>
              </w:rPr>
            </w:pPr>
          </w:p>
        </w:tc>
        <w:tc>
          <w:tcPr>
            <w:tcW w:w="992" w:type="dxa"/>
            <w:vMerge/>
          </w:tcPr>
          <w:p w:rsidR="002D3F34" w:rsidRPr="003E689F" w:rsidRDefault="002D3F34" w:rsidP="000057CE">
            <w:pPr>
              <w:jc w:val="both"/>
              <w:rPr>
                <w:b/>
                <w:color w:val="000000"/>
                <w:u w:val="single"/>
              </w:rPr>
            </w:pPr>
          </w:p>
        </w:tc>
        <w:tc>
          <w:tcPr>
            <w:tcW w:w="709" w:type="dxa"/>
            <w:vAlign w:val="center"/>
          </w:tcPr>
          <w:p w:rsidR="002D3F34" w:rsidRPr="003E689F" w:rsidRDefault="002D3F34" w:rsidP="000057CE">
            <w:pPr>
              <w:jc w:val="center"/>
            </w:pPr>
            <w:r w:rsidRPr="003E689F">
              <w:t>Pcte.</w:t>
            </w:r>
          </w:p>
        </w:tc>
        <w:tc>
          <w:tcPr>
            <w:tcW w:w="567" w:type="dxa"/>
            <w:vAlign w:val="center"/>
          </w:tcPr>
          <w:p w:rsidR="002D3F34" w:rsidRPr="003E689F" w:rsidRDefault="002D3F34" w:rsidP="000057CE">
            <w:pPr>
              <w:jc w:val="center"/>
            </w:pPr>
            <w:r w:rsidRPr="003E689F">
              <w:t>01</w:t>
            </w:r>
          </w:p>
        </w:tc>
        <w:tc>
          <w:tcPr>
            <w:tcW w:w="4076" w:type="dxa"/>
            <w:vAlign w:val="center"/>
          </w:tcPr>
          <w:p w:rsidR="002D3F34" w:rsidRPr="003E689F" w:rsidRDefault="002D3F34" w:rsidP="000057CE">
            <w:pPr>
              <w:jc w:val="both"/>
              <w:rPr>
                <w:color w:val="000000"/>
              </w:rPr>
            </w:pPr>
            <w:r w:rsidRPr="003E689F">
              <w:rPr>
                <w:b/>
                <w:color w:val="000000"/>
                <w:u w:val="single"/>
              </w:rPr>
              <w:t>MACARRÃO ESPAGUETE:</w:t>
            </w:r>
            <w:r w:rsidRPr="003E689F">
              <w:rPr>
                <w:color w:val="000000"/>
              </w:rPr>
              <w:t xml:space="preserve"> O macarrão deverá ser fabricado a partir de matéria prima sã e limpo,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w:t>
            </w:r>
            <w:r w:rsidRPr="003E689F">
              <w:rPr>
                <w:b/>
                <w:color w:val="000000"/>
              </w:rPr>
              <w:t>Pacote de 500 gramas. Marcas pré-aprovadas: BASILAR, DONA BENTA, RENATA, ORSI, ADRIA ou outra de igual, ou melhor, qualidade.</w:t>
            </w:r>
          </w:p>
        </w:tc>
        <w:tc>
          <w:tcPr>
            <w:tcW w:w="1134" w:type="dxa"/>
          </w:tcPr>
          <w:p w:rsidR="002D3F34" w:rsidRPr="003E689F" w:rsidRDefault="002D3F34" w:rsidP="000057CE">
            <w:pPr>
              <w:jc w:val="both"/>
              <w:rPr>
                <w:b/>
                <w:color w:val="000000"/>
                <w:u w:val="single"/>
              </w:rPr>
            </w:pPr>
          </w:p>
        </w:tc>
        <w:tc>
          <w:tcPr>
            <w:tcW w:w="1134" w:type="dxa"/>
            <w:vMerge/>
          </w:tcPr>
          <w:p w:rsidR="002D3F34" w:rsidRPr="003E689F" w:rsidRDefault="002D3F34" w:rsidP="000057CE">
            <w:pPr>
              <w:jc w:val="both"/>
              <w:rPr>
                <w:b/>
                <w:color w:val="000000"/>
                <w:u w:val="single"/>
              </w:rPr>
            </w:pPr>
          </w:p>
        </w:tc>
        <w:tc>
          <w:tcPr>
            <w:tcW w:w="1134" w:type="dxa"/>
            <w:vMerge/>
          </w:tcPr>
          <w:p w:rsidR="002D3F34" w:rsidRPr="003E689F" w:rsidRDefault="002D3F34" w:rsidP="000057CE">
            <w:pPr>
              <w:jc w:val="both"/>
              <w:rPr>
                <w:b/>
                <w:color w:val="000000"/>
                <w:u w:val="single"/>
              </w:rPr>
            </w:pPr>
          </w:p>
        </w:tc>
      </w:tr>
      <w:tr w:rsidR="002D3F34" w:rsidRPr="003E689F" w:rsidTr="000057CE">
        <w:trPr>
          <w:jc w:val="center"/>
        </w:trPr>
        <w:tc>
          <w:tcPr>
            <w:tcW w:w="710" w:type="dxa"/>
            <w:vMerge/>
          </w:tcPr>
          <w:p w:rsidR="002D3F34" w:rsidRPr="003E689F" w:rsidRDefault="002D3F34" w:rsidP="000057CE">
            <w:pPr>
              <w:pStyle w:val="Rodap"/>
              <w:jc w:val="both"/>
              <w:rPr>
                <w:b/>
                <w:color w:val="000000"/>
                <w:u w:val="single"/>
              </w:rPr>
            </w:pPr>
          </w:p>
        </w:tc>
        <w:tc>
          <w:tcPr>
            <w:tcW w:w="992" w:type="dxa"/>
            <w:vMerge/>
          </w:tcPr>
          <w:p w:rsidR="002D3F34" w:rsidRPr="003E689F" w:rsidRDefault="002D3F34" w:rsidP="000057CE">
            <w:pPr>
              <w:pStyle w:val="Rodap"/>
              <w:jc w:val="both"/>
              <w:rPr>
                <w:b/>
                <w:color w:val="000000"/>
                <w:u w:val="single"/>
              </w:rPr>
            </w:pPr>
          </w:p>
        </w:tc>
        <w:tc>
          <w:tcPr>
            <w:tcW w:w="709" w:type="dxa"/>
            <w:vAlign w:val="center"/>
          </w:tcPr>
          <w:p w:rsidR="002D3F34" w:rsidRPr="003E689F" w:rsidRDefault="002D3F34" w:rsidP="000057CE">
            <w:pPr>
              <w:jc w:val="center"/>
            </w:pPr>
            <w:r w:rsidRPr="003E689F">
              <w:t>Unid</w:t>
            </w:r>
            <w:r w:rsidRPr="003E689F">
              <w:lastRenderedPageBreak/>
              <w:t>.</w:t>
            </w:r>
          </w:p>
        </w:tc>
        <w:tc>
          <w:tcPr>
            <w:tcW w:w="567" w:type="dxa"/>
            <w:vAlign w:val="center"/>
          </w:tcPr>
          <w:p w:rsidR="002D3F34" w:rsidRPr="003E689F" w:rsidRDefault="002D3F34" w:rsidP="000057CE">
            <w:pPr>
              <w:jc w:val="center"/>
            </w:pPr>
            <w:r w:rsidRPr="003E689F">
              <w:lastRenderedPageBreak/>
              <w:t>01</w:t>
            </w:r>
          </w:p>
        </w:tc>
        <w:tc>
          <w:tcPr>
            <w:tcW w:w="4076" w:type="dxa"/>
            <w:vAlign w:val="center"/>
          </w:tcPr>
          <w:p w:rsidR="002D3F34" w:rsidRPr="003E689F" w:rsidRDefault="002D3F34" w:rsidP="000057CE">
            <w:pPr>
              <w:jc w:val="both"/>
              <w:rPr>
                <w:b/>
                <w:bCs/>
                <w:color w:val="000000"/>
              </w:rPr>
            </w:pPr>
            <w:r w:rsidRPr="003E689F">
              <w:rPr>
                <w:b/>
                <w:bCs/>
                <w:color w:val="000000"/>
                <w:u w:val="single"/>
              </w:rPr>
              <w:t xml:space="preserve">MOLHO DE TOMATE LATA 350 </w:t>
            </w:r>
            <w:r w:rsidRPr="003E689F">
              <w:rPr>
                <w:b/>
                <w:bCs/>
                <w:color w:val="000000"/>
                <w:u w:val="single"/>
              </w:rPr>
              <w:lastRenderedPageBreak/>
              <w:t xml:space="preserve">GRAMAS: </w:t>
            </w:r>
            <w:r w:rsidRPr="003E689F">
              <w:rPr>
                <w:color w:val="000000"/>
              </w:rPr>
              <w:t xml:space="preserve">Produto de primeira qualidade; resultante da concentração da polpa de tomate por processo tecnológico adequado; Preparado com frutos maduros, selecionados, é, sem corantes artificiais; isento de sujidade, fermentação e de indicadores de processamento defeituoso; acondicionado em lata íntegra, sem danificações, amassados, ferrugens, estufamentos, contendo informação nutricional; Não devem soltar ar com cheiro azedo ou podre quando abertos. Validade mínima de 10 meses a contar da data de entrega; suas condições deverão estar de acordo com a NTA – (DECRETO 12486 DE 20/10/78). Embalados em latas ou tetrapack de </w:t>
            </w:r>
            <w:r w:rsidRPr="003E689F">
              <w:rPr>
                <w:b/>
                <w:bCs/>
                <w:color w:val="000000"/>
              </w:rPr>
              <w:t xml:space="preserve">350 gramas. </w:t>
            </w:r>
            <w:r w:rsidRPr="003E689F">
              <w:rPr>
                <w:b/>
                <w:color w:val="000000"/>
              </w:rPr>
              <w:t>Marcas pré-aprovadas: QUERO, BONARE, TARANTELLA ou outra de igual, ou melhor, qualidade.</w:t>
            </w:r>
          </w:p>
        </w:tc>
        <w:tc>
          <w:tcPr>
            <w:tcW w:w="1134" w:type="dxa"/>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c>
          <w:tcPr>
            <w:tcW w:w="1134" w:type="dxa"/>
            <w:vMerge/>
          </w:tcPr>
          <w:p w:rsidR="002D3F34" w:rsidRPr="003E689F" w:rsidRDefault="002D3F34" w:rsidP="000057CE">
            <w:pPr>
              <w:jc w:val="both"/>
              <w:rPr>
                <w:b/>
                <w:bCs/>
                <w:color w:val="000000"/>
                <w:u w:val="single"/>
              </w:rPr>
            </w:pPr>
          </w:p>
        </w:tc>
      </w:tr>
      <w:tr w:rsidR="002D3F34" w:rsidRPr="003E689F" w:rsidTr="000057CE">
        <w:trPr>
          <w:jc w:val="center"/>
        </w:trPr>
        <w:tc>
          <w:tcPr>
            <w:tcW w:w="710" w:type="dxa"/>
            <w:vMerge/>
          </w:tcPr>
          <w:p w:rsidR="002D3F34" w:rsidRPr="003E689F" w:rsidRDefault="002D3F34" w:rsidP="000057CE">
            <w:pPr>
              <w:jc w:val="both"/>
              <w:rPr>
                <w:b/>
                <w:color w:val="000000"/>
                <w:u w:val="single"/>
              </w:rPr>
            </w:pPr>
          </w:p>
        </w:tc>
        <w:tc>
          <w:tcPr>
            <w:tcW w:w="992" w:type="dxa"/>
            <w:vMerge/>
          </w:tcPr>
          <w:p w:rsidR="002D3F34" w:rsidRPr="003E689F" w:rsidRDefault="002D3F34" w:rsidP="000057CE">
            <w:pPr>
              <w:jc w:val="both"/>
              <w:rPr>
                <w:b/>
                <w:color w:val="000000"/>
                <w:u w:val="single"/>
              </w:rPr>
            </w:pPr>
          </w:p>
        </w:tc>
        <w:tc>
          <w:tcPr>
            <w:tcW w:w="709" w:type="dxa"/>
            <w:vAlign w:val="center"/>
          </w:tcPr>
          <w:p w:rsidR="002D3F34" w:rsidRPr="003E689F" w:rsidRDefault="002D3F34" w:rsidP="000057CE">
            <w:pPr>
              <w:jc w:val="center"/>
            </w:pPr>
            <w:r w:rsidRPr="003E689F">
              <w:t>Unid.</w:t>
            </w:r>
          </w:p>
        </w:tc>
        <w:tc>
          <w:tcPr>
            <w:tcW w:w="567" w:type="dxa"/>
            <w:vAlign w:val="center"/>
          </w:tcPr>
          <w:p w:rsidR="002D3F34" w:rsidRPr="003E689F" w:rsidRDefault="002D3F34" w:rsidP="000057CE">
            <w:pPr>
              <w:jc w:val="center"/>
            </w:pPr>
            <w:r w:rsidRPr="003E689F">
              <w:t>01</w:t>
            </w:r>
          </w:p>
        </w:tc>
        <w:tc>
          <w:tcPr>
            <w:tcW w:w="4076" w:type="dxa"/>
            <w:vAlign w:val="center"/>
          </w:tcPr>
          <w:p w:rsidR="002D3F34" w:rsidRPr="003E689F" w:rsidRDefault="002D3F34" w:rsidP="000057CE">
            <w:pPr>
              <w:autoSpaceDE w:val="0"/>
              <w:autoSpaceDN w:val="0"/>
              <w:adjustRightInd w:val="0"/>
              <w:jc w:val="both"/>
              <w:rPr>
                <w:b/>
                <w:bCs/>
                <w:color w:val="000000"/>
              </w:rPr>
            </w:pPr>
            <w:r w:rsidRPr="003E689F">
              <w:rPr>
                <w:b/>
                <w:bCs/>
                <w:u w:val="single"/>
              </w:rPr>
              <w:t>PESCADO EM CONSERVA</w:t>
            </w:r>
            <w:r w:rsidRPr="003E689F">
              <w:rPr>
                <w:b/>
                <w:bCs/>
              </w:rPr>
              <w:t>:</w:t>
            </w:r>
            <w:r w:rsidRPr="003E689F">
              <w:rPr>
                <w:bCs/>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12486,de 20/10/78) </w:t>
            </w:r>
            <w:r w:rsidRPr="003E689F">
              <w:rPr>
                <w:b/>
                <w:color w:val="000000"/>
              </w:rPr>
              <w:t xml:space="preserve">Marcas pré-aprovadas: Coqueiro, Gomes da Costa, Pescador ou outro de igual ou melhor qualidade. </w:t>
            </w:r>
            <w:r w:rsidRPr="003E689F">
              <w:rPr>
                <w:b/>
              </w:rPr>
              <w:t>UNIDADE DE FORNECIMENTO; LATA 125 GRAMAS DRENADO.</w:t>
            </w:r>
          </w:p>
        </w:tc>
        <w:tc>
          <w:tcPr>
            <w:tcW w:w="1134" w:type="dxa"/>
          </w:tcPr>
          <w:p w:rsidR="002D3F34" w:rsidRPr="003E689F" w:rsidRDefault="002D3F34" w:rsidP="000057CE">
            <w:pPr>
              <w:adjustRightInd w:val="0"/>
              <w:jc w:val="both"/>
              <w:rPr>
                <w:b/>
                <w:bCs/>
                <w:u w:val="single"/>
              </w:rPr>
            </w:pPr>
          </w:p>
        </w:tc>
        <w:tc>
          <w:tcPr>
            <w:tcW w:w="1134" w:type="dxa"/>
            <w:vMerge/>
          </w:tcPr>
          <w:p w:rsidR="002D3F34" w:rsidRPr="003E689F" w:rsidRDefault="002D3F34" w:rsidP="000057CE">
            <w:pPr>
              <w:adjustRightInd w:val="0"/>
              <w:jc w:val="both"/>
              <w:rPr>
                <w:b/>
                <w:bCs/>
                <w:u w:val="single"/>
              </w:rPr>
            </w:pPr>
          </w:p>
        </w:tc>
        <w:tc>
          <w:tcPr>
            <w:tcW w:w="1134" w:type="dxa"/>
            <w:vMerge/>
          </w:tcPr>
          <w:p w:rsidR="002D3F34" w:rsidRPr="003E689F" w:rsidRDefault="002D3F34" w:rsidP="000057CE">
            <w:pPr>
              <w:adjustRightInd w:val="0"/>
              <w:jc w:val="both"/>
              <w:rPr>
                <w:b/>
                <w:bCs/>
                <w:u w:val="single"/>
              </w:rPr>
            </w:pP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Pr="003E689F">
        <w:rPr>
          <w:b/>
          <w:bCs/>
          <w:color w:val="000000"/>
        </w:rPr>
        <w:t>Processo Administrativo n.º 004/2020</w:t>
      </w:r>
      <w:r w:rsidRPr="003E689F">
        <w:t xml:space="preserve">, assim como todos os termos do Edital de </w:t>
      </w:r>
      <w:r w:rsidRPr="003E689F">
        <w:rPr>
          <w:b/>
          <w:bCs/>
        </w:rPr>
        <w:t>Pregão Presencial Nº 004/2020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Ângela Maria de Souza José</w:t>
      </w: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Secretário Municipal de Educação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lastRenderedPageBreak/>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Pr="003E689F">
        <w:rPr>
          <w:b/>
        </w:rPr>
        <w:t>01</w:t>
      </w:r>
      <w:r w:rsidR="002D3F34" w:rsidRPr="003E689F">
        <w:rPr>
          <w:b/>
        </w:rPr>
        <w:t>/2020</w:t>
      </w:r>
    </w:p>
    <w:p w:rsidR="002D3F34" w:rsidRPr="003E689F" w:rsidRDefault="002D3F34" w:rsidP="002D3F34">
      <w:pPr>
        <w:adjustRightInd w:val="0"/>
        <w:jc w:val="both"/>
        <w:rPr>
          <w:b/>
        </w:rPr>
      </w:pPr>
    </w:p>
    <w:p w:rsidR="003E689F" w:rsidRPr="003E689F" w:rsidRDefault="002D3F34" w:rsidP="003E689F">
      <w:pPr>
        <w:pStyle w:val="SemEspaamento"/>
        <w:jc w:val="both"/>
        <w:rPr>
          <w:rFonts w:ascii="Arial" w:hAnsi="Arial" w:cs="Arial"/>
          <w:b/>
        </w:rPr>
      </w:pPr>
      <w:r w:rsidRPr="003E689F">
        <w:rPr>
          <w:rFonts w:ascii="Arial" w:eastAsia="Arial" w:hAnsi="Arial" w:cs="Arial"/>
          <w:b/>
        </w:rPr>
        <w:t>OBJETO:</w:t>
      </w:r>
      <w:r w:rsidR="003E689F" w:rsidRPr="003E689F">
        <w:rPr>
          <w:rFonts w:ascii="Arial" w:hAnsi="Arial" w:cs="Arial"/>
          <w:b/>
        </w:rPr>
        <w:t xml:space="preserve"> </w:t>
      </w:r>
      <w:r w:rsidR="003E689F" w:rsidRPr="003E689F">
        <w:rPr>
          <w:rFonts w:ascii="Arial" w:eastAsia="Arial" w:hAnsi="Arial" w:cs="Arial"/>
          <w:b/>
          <w:lang w:val="pt-PT"/>
        </w:rPr>
        <w:t>REGISTRO DE PREÇOS PARA AQUISIÇÃO DE KIT DE ALIMENTAÇÃO ESCOLAR PARA ALUNOS MATRICULADO NA REDE PUBLICA MUNICIPAL JUSTIFICADOS PELA LEI FEDERAL Nº 13.987/2020, RESOLUÇÃO Nº 06/20, RESOLUÇÃO DO FNDE Nº 2/2020 PARA O PERÍODO DE SUSPENSÃO DAS AULAS EM VIRTUDE DO ENFRENTAMENTO DA PANDEMIA DO NOVO CORONAVIRUS “COVID-19”.</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a) o ajuste acima referido estará sujeito a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34" w:rsidRDefault="00764D34">
      <w:r>
        <w:separator/>
      </w:r>
    </w:p>
  </w:endnote>
  <w:endnote w:type="continuationSeparator" w:id="0">
    <w:p w:rsidR="00764D34" w:rsidRDefault="0076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CE" w:rsidRDefault="000057CE"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Corrente-SP</w:t>
    </w:r>
  </w:p>
  <w:p w:rsidR="000057CE" w:rsidRDefault="000057CE" w:rsidP="000057CE">
    <w:pPr>
      <w:pStyle w:val="Rodap"/>
      <w:pBdr>
        <w:top w:val="single" w:sz="4" w:space="0" w:color="auto"/>
      </w:pBdr>
      <w:jc w:val="center"/>
      <w:rPr>
        <w:sz w:val="20"/>
      </w:rPr>
    </w:pPr>
    <w:r>
      <w:rPr>
        <w:sz w:val="20"/>
      </w:rPr>
      <w:t xml:space="preserve">e-mail: </w:t>
    </w:r>
    <w:r w:rsidRPr="000057CE">
      <w:rPr>
        <w:sz w:val="20"/>
      </w:rPr>
      <w:t>gabinete@ribeiraocorrente.sp.gov.br</w:t>
    </w:r>
  </w:p>
  <w:p w:rsidR="000057CE" w:rsidRDefault="000057CE" w:rsidP="000057CE">
    <w:pPr>
      <w:pStyle w:val="Rodap"/>
      <w:pBdr>
        <w:top w:val="single" w:sz="4" w:space="0" w:color="auto"/>
      </w:pBdr>
      <w:jc w:val="center"/>
    </w:pPr>
    <w:r>
      <w:rPr>
        <w:sz w:val="20"/>
      </w:rPr>
      <w:t xml:space="preserve"> </w:t>
    </w:r>
  </w:p>
  <w:p w:rsidR="000057CE" w:rsidRDefault="000057CE">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CE" w:rsidRPr="00C12CE3" w:rsidRDefault="000057CE"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0057CE" w:rsidRPr="00C12CE3" w:rsidRDefault="000057CE"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34" w:rsidRDefault="00764D34">
      <w:r>
        <w:separator/>
      </w:r>
    </w:p>
  </w:footnote>
  <w:footnote w:type="continuationSeparator" w:id="0">
    <w:p w:rsidR="00764D34" w:rsidRDefault="0076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CE" w:rsidRDefault="000057CE"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32"/>
      </w:rPr>
      <w:t>,5                 PREFEITURA MUNICIPAL DE RIBEIRÃO CORRENTE</w:t>
    </w:r>
  </w:p>
  <w:p w:rsidR="000057CE" w:rsidRDefault="000057CE" w:rsidP="000057CE">
    <w:pPr>
      <w:pStyle w:val="Cabealho"/>
      <w:jc w:val="center"/>
    </w:pPr>
    <w:r>
      <w:rPr>
        <w:rFonts w:ascii="SheerElegance" w:hAnsi="SheerElegance"/>
        <w:b/>
        <w:sz w:val="36"/>
      </w:rPr>
      <w:t xml:space="preserve">  Estado de São Paulo</w:t>
    </w:r>
  </w:p>
  <w:p w:rsidR="000057CE" w:rsidRDefault="000057CE">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CE" w:rsidRDefault="000057CE">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0057CE" w:rsidRDefault="000057CE">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CE" w:rsidRPr="00C12CE3" w:rsidRDefault="000057CE"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0057CE" w:rsidRPr="00C12CE3" w:rsidRDefault="000057CE"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7">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8">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9">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8"/>
  </w:num>
  <w:num w:numId="2">
    <w:abstractNumId w:val="7"/>
  </w:num>
  <w:num w:numId="3">
    <w:abstractNumId w:val="4"/>
  </w:num>
  <w:num w:numId="4">
    <w:abstractNumId w:val="2"/>
  </w:num>
  <w:num w:numId="5">
    <w:abstractNumId w:val="6"/>
  </w:num>
  <w:num w:numId="6">
    <w:abstractNumId w:val="3"/>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27031C"/>
    <w:rsid w:val="002B567C"/>
    <w:rsid w:val="002D3F34"/>
    <w:rsid w:val="0039676A"/>
    <w:rsid w:val="003E689F"/>
    <w:rsid w:val="00444F44"/>
    <w:rsid w:val="00465743"/>
    <w:rsid w:val="00496F57"/>
    <w:rsid w:val="00631482"/>
    <w:rsid w:val="00675670"/>
    <w:rsid w:val="006B7D11"/>
    <w:rsid w:val="00764D34"/>
    <w:rsid w:val="00767670"/>
    <w:rsid w:val="008255EF"/>
    <w:rsid w:val="00835F8F"/>
    <w:rsid w:val="008B1005"/>
    <w:rsid w:val="008F2199"/>
    <w:rsid w:val="00995F46"/>
    <w:rsid w:val="009C0996"/>
    <w:rsid w:val="009E03F4"/>
    <w:rsid w:val="009F7086"/>
    <w:rsid w:val="00AC1E14"/>
    <w:rsid w:val="00AE4583"/>
    <w:rsid w:val="00B15233"/>
    <w:rsid w:val="00C12CE3"/>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9547</Words>
  <Characters>51560</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9</cp:revision>
  <cp:lastPrinted>2020-07-20T19:03:00Z</cp:lastPrinted>
  <dcterms:created xsi:type="dcterms:W3CDTF">2020-07-17T18:35:00Z</dcterms:created>
  <dcterms:modified xsi:type="dcterms:W3CDTF">2020-07-20T19:04:00Z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